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BASES DE LA PROMOCIÓN</w:t>
      </w:r>
    </w:p>
    <w:p w:rsidR="00000000" w:rsidDel="00000000" w:rsidP="00000000" w:rsidRDefault="00000000" w:rsidRPr="00000000" w14:paraId="00000002">
      <w:pPr>
        <w:shd w:fill="ffffff" w:val="clear"/>
        <w:spacing w:after="240"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“¡VEN A CONOCER A HORTI!”</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COMPAÑÍA ORGANIZADORA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CENTRO COMERCIAL GRAN VÍA DE HORTALEZA con domicilio social en la Gran Vía de Hortaleza, S/N, 28043 Madrid pone en marcha un SORTEO en el que </w:t>
      </w:r>
      <w:r w:rsidDel="00000000" w:rsidR="00000000" w:rsidRPr="00000000">
        <w:rPr>
          <w:rFonts w:ascii="Arial" w:cs="Arial" w:eastAsia="Arial" w:hAnsi="Arial"/>
          <w:sz w:val="22"/>
          <w:szCs w:val="22"/>
          <w:rtl w:val="0"/>
        </w:rPr>
        <w:t xml:space="preserve">los participantes podrán ganar premios infantiles (hasta fin de existencias) y entrar en el sorteo de un huerto urbano</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 concurso se promocionará en los perfiles de Facebook e Instagram de Gran Vía de Hortaleza.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*Ver apartado 6. </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OBJETO Y MECÁNICA DEL CONCURSO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sz w:val="22"/>
          <w:szCs w:val="22"/>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Gran Vía de Hortaleza pone en marcha una promoción en la que los participantes podrán entrar en el sorteo final de </w:t>
      </w:r>
      <w:r w:rsidDel="00000000" w:rsidR="00000000" w:rsidRPr="00000000">
        <w:rPr>
          <w:rFonts w:ascii="Arial" w:cs="Arial" w:eastAsia="Arial" w:hAnsi="Arial"/>
          <w:sz w:val="22"/>
          <w:szCs w:val="22"/>
          <w:rtl w:val="0"/>
        </w:rPr>
        <w:t xml:space="preserve">en el que los participantes podrán ganar premios infantiles (hasta fin de existencias) y entrar en el sorteo de un huerto urbano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Para participar, </w:t>
      </w:r>
      <w:r w:rsidDel="00000000" w:rsidR="00000000" w:rsidRPr="00000000">
        <w:rPr>
          <w:rFonts w:ascii="Arial" w:cs="Arial" w:eastAsia="Arial" w:hAnsi="Arial"/>
          <w:sz w:val="22"/>
          <w:szCs w:val="22"/>
          <w:rtl w:val="0"/>
        </w:rPr>
        <w:t xml:space="preserve">tendrán que registrarse en el Club de Horti en el stand habilitado 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 centro comercial.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DURACIÓN Y ÁMBITOS </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afterAutospacing="0" w:before="280" w:line="240" w:lineRule="auto"/>
        <w:ind w:left="720" w:right="0" w:hanging="360"/>
        <w:jc w:val="both"/>
        <w:rPr>
          <w:rFonts w:ascii="Arial" w:cs="Arial" w:eastAsia="Arial" w:hAnsi="Arial"/>
          <w:sz w:val="22"/>
          <w:szCs w:val="22"/>
          <w:u w:val="no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campaña se desarrollará </w:t>
      </w:r>
      <w:r w:rsidDel="00000000" w:rsidR="00000000" w:rsidRPr="00000000">
        <w:rPr>
          <w:rFonts w:ascii="Arial" w:cs="Arial" w:eastAsia="Arial" w:hAnsi="Arial"/>
          <w:sz w:val="22"/>
          <w:szCs w:val="22"/>
          <w:rtl w:val="0"/>
        </w:rPr>
        <w:t xml:space="preserve">los días </w:t>
      </w:r>
      <w:r w:rsidDel="00000000" w:rsidR="00000000" w:rsidRPr="00000000">
        <w:rPr>
          <w:rFonts w:ascii="Arial" w:cs="Arial" w:eastAsia="Arial" w:hAnsi="Arial"/>
          <w:b w:val="1"/>
          <w:bCs w:val="1"/>
          <w:sz w:val="22"/>
          <w:szCs w:val="22"/>
          <w:rtl w:val="0"/>
        </w:rPr>
        <w:t xml:space="preserve">11 y 12</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de </w:t>
      </w:r>
      <w:r w:rsidDel="00000000" w:rsidR="00000000" w:rsidRPr="00000000">
        <w:rPr>
          <w:rFonts w:ascii="Arial" w:cs="Arial" w:eastAsia="Arial" w:hAnsi="Arial"/>
          <w:b w:val="1"/>
          <w:bCs w:val="1"/>
          <w:sz w:val="22"/>
          <w:szCs w:val="22"/>
          <w:rtl w:val="0"/>
        </w:rPr>
        <w:t xml:space="preserve">septiembre</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de 202</w:t>
      </w:r>
      <w:r w:rsidDel="00000000" w:rsidR="00000000" w:rsidRPr="00000000">
        <w:rPr>
          <w:rFonts w:ascii="Arial" w:cs="Arial" w:eastAsia="Arial" w:hAnsi="Arial"/>
          <w:b w:val="1"/>
          <w:bCs w:val="1"/>
          <w:sz w:val="22"/>
          <w:szCs w:val="22"/>
          <w:rtl w:val="0"/>
        </w:rPr>
        <w:t xml:space="preserve">6</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afterAutospacing="0" w:before="0" w:beforeAutospacing="0" w:line="240" w:lineRule="auto"/>
        <w:ind w:left="7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horario del stand será de </w:t>
      </w:r>
      <w:r w:rsidDel="00000000" w:rsidR="00000000" w:rsidRPr="00000000">
        <w:rPr>
          <w:rFonts w:ascii="Arial" w:cs="Arial" w:eastAsia="Arial" w:hAnsi="Arial"/>
          <w:b w:val="1"/>
          <w:bCs w:val="1"/>
          <w:sz w:val="22"/>
          <w:szCs w:val="22"/>
          <w:rtl w:val="0"/>
        </w:rPr>
        <w:t xml:space="preserve">18:00 a 20:00 h.</w:t>
      </w:r>
    </w:p>
    <w:p w:rsidR="00000000" w:rsidDel="00000000" w:rsidP="00000000" w:rsidRDefault="00000000" w:rsidRPr="00000000" w14:paraId="0000000C">
      <w:pPr>
        <w:numPr>
          <w:ilvl w:val="0"/>
          <w:numId w:val="4"/>
        </w:numPr>
        <w:shd w:fill="ffffff" w:val="clear"/>
        <w:spacing w:after="280" w:before="0" w:beforeAutospacing="0" w:lineRule="auto"/>
        <w:ind w:left="720" w:hanging="360"/>
        <w:jc w:val="both"/>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El nombre de los ganadores se publicará en la web del centro comercial el </w:t>
      </w:r>
      <w:r w:rsidDel="00000000" w:rsidR="00000000" w:rsidRPr="00000000">
        <w:rPr>
          <w:rFonts w:ascii="Arial" w:cs="Arial" w:eastAsia="Arial" w:hAnsi="Arial"/>
          <w:b w:val="1"/>
          <w:bCs w:val="1"/>
          <w:sz w:val="22"/>
          <w:szCs w:val="22"/>
          <w:rtl w:val="0"/>
        </w:rPr>
        <w:t xml:space="preserve">14 de septiembre de 2026.</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REQUISITOS PARA PARTICIPAR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Podrán participar en el Sorteo:</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t xml:space="preserve">- Todas las personas mayores de 18 años que sean seguidoras de la cuenta de Facebook o Instagram de Gran Vía de Hortaleza y tengan un perfil de usuario real en dicha plataforma.</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 podrán participar: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br w:type="textWrapp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Los perfiles que se detecten como fraudulentos.</w:t>
        <w:br w:type="textWrapping"/>
        <w:t xml:space="preserve">- Menores de edad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SELECCIÓN DEL GANADOR/ES, SUPLENTES, COMUNICACIÓN Y ENTREGA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ganador será escogido de manera aleatoria mediante una herramienta de sorteos online al azar entre todos aquellos que participen de manera correcta, siguiendo la mecánica del sorteo especificada en el Punto 2 de estas Bases Legales.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comunicará el nombre del ganador en la web de Gran Vía de Hortaleza una vez finalizada la promoción.</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w:t>
      </w:r>
      <w:r w:rsidDel="00000000" w:rsidR="00000000" w:rsidRPr="00000000">
        <w:rPr>
          <w:rFonts w:ascii="Arial" w:cs="Arial" w:eastAsia="Arial" w:hAnsi="Arial"/>
          <w:sz w:val="22"/>
          <w:szCs w:val="22"/>
          <w:rtl w:val="0"/>
        </w:rPr>
        <w:t xml:space="preserve">el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ganador no da respuesta con los datos correspondientes en un plazo de 3 días, se pasará al suplente designado, el cuál contará con otros 3 días para responder y así sucesivamente.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Una vez recibidos los datos, la gerencia del Centro Comercial Gran Vía de Hortaleza se pondrá en contacto con </w:t>
      </w:r>
      <w:r w:rsidDel="00000000" w:rsidR="00000000" w:rsidRPr="00000000">
        <w:rPr>
          <w:rFonts w:ascii="Arial" w:cs="Arial" w:eastAsia="Arial" w:hAnsi="Arial"/>
          <w:sz w:val="22"/>
          <w:szCs w:val="22"/>
          <w:rtl w:val="0"/>
        </w:rPr>
        <w:t xml:space="preserve">el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ganador para informar sobre la recogida del premio. El premio tendrá que ser recogido en el mismo centro comercial, no se enviará a ninguna dirección.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Advertencia: ignorar cualquier mensaje en redes sociales de perfiles o cuentas fraudulentas que soliciten datos fiscales como el número de cuenta bancaria.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PREMIOS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Premio directo (hasta fin de existencias)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Premio final: huerto urbano (</w:t>
      </w:r>
      <w:hyperlink r:id="rId6">
        <w:r w:rsidDel="00000000" w:rsidR="00000000" w:rsidRPr="00000000">
          <w:rPr>
            <w:rFonts w:ascii="Arial" w:cs="Arial" w:eastAsia="Arial" w:hAnsi="Arial"/>
            <w:color w:val="1155cc"/>
            <w:sz w:val="22"/>
            <w:szCs w:val="22"/>
            <w:u w:val="single"/>
            <w:rtl w:val="0"/>
          </w:rPr>
          <w:t xml:space="preserve">ver referencia aquí</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RESERVAS Y LIMITACIONES</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entenderá, a título enunciativo pero no limitativo, que se produce fraude, cuando se detecta el supuesto uso de aplicaciones independientes al Website; la realización de un abuso de consultas al servidor y todos aquellos comportamientos que puedan resultar aparentemente abusivos y/o malintencionados. La constatación de cualquiera de estas circunstancias durante el concurso supondrá la descalificación automática del concurso así como la pérdida del premio si se le hubiere otorgado. Gran Vía de Hortaleza queda eximida de cualquier responsabilidad en el supuesto de existir algún error en los datos facilitados por los propios agraciados que impidiera su identificación. Igualmente no se responsabiliza de las posibles pérdidas, deterioros, robos o cualquier otra circunstancia imputable a correos que puedan afectar al envío de los premios. Gran Vía de Hortaleza se reserva el derecho de emprender acciones judiciales contra aquellas personas que realicen cualquier tipo de acto susceptible de ser considerado manipulación o falsificación del concurso. Gran Vía de Hortaleza excluye cualquier responsabilidad por daños y perjuicios de toda naturaleza que puedan deberse a la falta temporal de disponibilidad o de continuidad del funcionamiento de los servicios mediante los que se participa en la promoción, a la defraudación de la utilidad que los usuarios hubieren podido atribuir a los mismos, y en particular, aunque no de modo exclusivo, a los fallos en el acceso a las distintas páginas y envíos de respuestas de participación a través de Internet. Gran Vía de Hortaleza se reserva el derecho a efectuar cambios que redunden en el buen fin del concurso cuando concurra causa justa o motivos de fuerza mayor que impidan llevarla a término en la forma en que recogen las presentes bases. Gran Vía de Hortaleza se reserva el derecho a aplazar o ampliar el período del concurso, así como la facultad de interpretar las presentes bases legales. Asimismo, la empresa organizadora quedará exenta de toda responsabilidad si concurriere alguno de los casos señalados, así como de cualquier responsabilidad por los daños y perjuicios que pudiesen ocasionarse durante el disfrute del premio. </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DERECHOS DE IMAGEN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su vez, el afectado queda informado de que en caso de resultar premiado se le solicitará mediante una autorización en el propio centro el permiso para publicar sus datos identificativos y una fotografía para dejar constancia. Al dar su consentimiento, tanto los datos como la imagen podrán ser publicados en el sitio web del Centro, así como en Facebook y/o en otras redes sociales y otros medios de comunicación externos. </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ACEPTACIÓN DE LAS BASES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participación en la promoción supone la aceptación en su totalidad de las presentes bases que se adjuntan en la convocatoria del concurso. La empresa organizadora se reserva el derecho de eliminar justificadamente a cualquier participante que defraude, altere o inutilice el buen funcionamiento y el transcurso normal y reglamentario de la presente promoción así como la resolución de cualquier cuestión derivada de la presente actividad promocional. La participación en esta promoción implica la aceptación de las Bases de la misma por parte de los participantes y el criterio del Organizador para la resolución de cualquier incidencia. </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LEY APLICABLE Y LEGISLACIÓN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Las Bases de Promoción se rigen por la ley española. La resolución de cualquier aclaración, conflicto o litigio entre las distintas partes de esta promoción se dirimirá de conformidad con las leyes españolas, sometiéndose expresamente al fuero o jurisdicción de los Tribunales de Palma de Madrid con renuncia expresa a cualquier otro fuero que pudiera corresponderle. </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DISPOSICIONES ADICIONALES </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Gran Vía de Hortaleza NO se responsabiliza de las posibles pérdidas, deterioros, robos, o cualquier otra circunstancia imputable a terceros que puedan afectar al desarrollo del concurso y los premios. </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PROTECCIÓN DE DATOS</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Responsable del Tratamiento: </w:t>
      </w: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MANCOMUNIDAD DE PROPIETARIOS DEL CC GRAN VIA DE HORTALEZA.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Fin del tratamiento: </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00" w:before="100" w:line="240" w:lineRule="auto"/>
        <w:ind w:left="720" w:right="0" w:hanging="360"/>
        <w:jc w:val="both"/>
        <w:rPr>
          <w:rFonts w:ascii="Arial" w:cs="Arial" w:eastAsia="Arial" w:hAnsi="Arial"/>
          <w:b w:val="0"/>
          <w:bCs w:val="0"/>
          <w:i w:val="0"/>
          <w:iCs w:val="0"/>
          <w:smallCaps w:val="0"/>
          <w:strike w:val="0"/>
          <w:sz w:val="22"/>
          <w:szCs w:val="22"/>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Gestión de los participantes inscritos en las promociones, concursos y eventos del centro.</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00" w:before="100" w:line="240" w:lineRule="auto"/>
        <w:ind w:left="720" w:right="0" w:hanging="360"/>
        <w:jc w:val="both"/>
        <w:rPr>
          <w:rFonts w:ascii="Arial" w:cs="Arial" w:eastAsia="Arial" w:hAnsi="Arial"/>
          <w:b w:val="0"/>
          <w:bCs w:val="0"/>
          <w:i w:val="0"/>
          <w:iCs w:val="0"/>
          <w:smallCaps w:val="0"/>
          <w:strike w:val="0"/>
          <w:sz w:val="22"/>
          <w:szCs w:val="22"/>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La asignación, comunicación y entrega del premio.</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00" w:before="100" w:line="240" w:lineRule="auto"/>
        <w:ind w:left="720" w:right="0" w:hanging="360"/>
        <w:jc w:val="both"/>
        <w:rPr>
          <w:rFonts w:ascii="Arial" w:cs="Arial" w:eastAsia="Arial" w:hAnsi="Arial"/>
          <w:b w:val="0"/>
          <w:bCs w:val="0"/>
          <w:i w:val="0"/>
          <w:iCs w:val="0"/>
          <w:smallCaps w:val="0"/>
          <w:strike w:val="0"/>
          <w:sz w:val="22"/>
          <w:szCs w:val="22"/>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Envío de ofertas, promociones y newsletters del centro a través de cualquier medio multicanal (email, SMS, correo postal, etc.), siempre que el interesado haya dado su consentimiento.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Legitimación del tratamiento:</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Consentimiento del interesado.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Comunicación de los datos:</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No se comunicarán datos a terceros.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Podrán tener acceso a sus datos aquellos proveedores que nos prestan un servicio en calidad de encargados de tratamiento y con los que tenemos suscritos los correspondientes contratos.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Conservación de los datos:</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Los datos serán conservados hasta la entrega del premio. Si el interesado ha dado su consentimiento para el envío de comunicaciones comerciales, los datos serán conservados hasta que solicite la baja o dejen de ser de interés para el centro.</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bookmarkStart w:colFirst="0" w:colLast="0" w:name="_m4ayj3olas3q" w:id="0"/>
      <w:bookmarkEnd w:id="0"/>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Derechos que asisten al Interesado: </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Derecho a retirar el consentimiento en cualquier momento. - Derecho de acceso, rectificación, portabilidad y supresión de sus datos y a la limitación u oposición a su tratamiento, así como a no ser objeto de decisiones basadas únicamente en el tratamiento automatizado de sus datos - Derecho a presentar una reclamación ante la Autoridad de control española (www.aepd.es) si considera que el tratamiento no se ajusta a la normativa vigente.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Datos de contacto para ejercer sus derechos: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MANCOMUNIDAD DE PROPIETARIOS DEL C.C. GRAN VIA DE HORTALEZA, C/ Gran Vía de Hortaleza s/n, 28043, Madrid o a través de correo electrónico a gerencia@granviadehortaleza.comindicando en el asunto “PROTECCIÓN DE DATOS”. Se le podrán solicitar aquellos datos que sean necesarios para identificarle tanto a usted como el objeto de su pretensión.</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Información adicional:</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En la política de privacidad de nuestra web https://www.granviadehortaleza.es.</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1"/>
          <w:color w:val="ff0000"/>
          <w:sz w:val="24"/>
          <w:szCs w:val="24"/>
          <w:u w:val="none"/>
          <w:shd w:fill="auto" w:val="clear"/>
          <w:vertAlign w:val="baseline"/>
        </w:rPr>
      </w:pPr>
      <w:r w:rsidDel="00000000" w:rsidR="00000000" w:rsidRPr="00000000">
        <w:rPr>
          <w:rtl w:val="0"/>
        </w:rPr>
      </w:r>
    </w:p>
    <w:sectPr>
      <w:headerReference r:id="rId7"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569085" cy="58166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69085" cy="58166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1"/>
        <w:bCs w:val="1"/>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amazon.es/PYEF-CRAFTS-Huerto-Urbano-Jardineria/dp/B0CBSDK1YD/ref=sr_1_18?__mk_es_ES=%C3%85M%C3%85%C5%BD%C3%95%C3%91&amp;crid=2SOHIO21ZRPZK&amp;dib=eyJ2IjoiMSJ9.oELtZGcB_Q8OaWKFS5Ijum2OjD2mXoXwodzO3DuelIZBBkzeyD3_IsrTOHnCjg0Xid7zvGjqPIkNYQenvcSPpwJuZKS9SO6iPtL9QxUS67pD4WPVICyWNXhF8ksecU8FHXOhG3zIulLJWIVUbbtfMGdNGDL_3wRpOuXFWXwLMnKGpIcYkhTCzS_-lB9BQeqZQLkmDdVYAiRC56f5FJKDz_hALJ-DyAOdMPF54eL2tEKAX61qx9T6O1YW0tDFHLmna63YP3kEIBSOhahHHAQlrmB5mJOZFVF2fJ5MlR5dsxM.WvbDcW0sORGw1oVxyMM-e093Dhxz_jVQcOv1nDvXU5Y&amp;dib_tag=se&amp;keywords=regalos+interesantes+para+ni%C3%B1os+plantas&amp;qid=1784733216&amp;sprefix=regalos+interesantes+para+ni%C3%B1os+plantas,aps,107&amp;sr=8-18"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0x010100C9C518924948984085FD799E68B35A3E</vt:lpwstr>
  </property>
  <property fmtid="{D5CDD505-2E9C-101B-9397-08002B2CF9AE}" pid="3" name="MediaServiceImageTags">
    <vt:lpwstr>MediaServiceImageTags</vt:lpwstr>
  </property>
</Properties>
</file>