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0724C" w14:textId="60F201F2" w:rsid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BASES </w:t>
      </w:r>
      <w:r w:rsidR="007E576D">
        <w:rPr>
          <w:rStyle w:val="Ninguno"/>
          <w:rFonts w:ascii="Arial" w:hAnsi="Arial" w:cs="Arial"/>
          <w:sz w:val="28"/>
          <w:szCs w:val="28"/>
          <w14:textOutline w14:w="12700" w14:cap="flat" w14:cmpd="sng" w14:algn="ctr">
            <w14:noFill/>
            <w14:prstDash w14:val="solid"/>
            <w14:miter w14:lim="400000"/>
          </w14:textOutline>
        </w:rPr>
        <w:t>DE LA PROMOCIÓN</w:t>
      </w:r>
    </w:p>
    <w:p w14:paraId="6F5F8FC8" w14:textId="74C71B38" w:rsidR="00431167" w:rsidRPr="007E576D"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Arial" w:eastAsia="Cambria" w:hAnsi="Arial" w:cs="Arial"/>
          <w:sz w:val="28"/>
          <w:szCs w:val="28"/>
          <w14:textOutline w14:w="12700" w14:cap="flat" w14:cmpd="sng" w14:algn="ctr">
            <w14:noFill/>
            <w14:prstDash w14:val="solid"/>
            <w14:miter w14:lim="400000"/>
          </w14:textOutline>
        </w:rPr>
      </w:pPr>
      <w:r w:rsidRPr="007E576D">
        <w:rPr>
          <w:rStyle w:val="Ninguno"/>
          <w:rFonts w:ascii="Arial" w:hAnsi="Arial" w:cs="Arial"/>
          <w:sz w:val="28"/>
          <w:szCs w:val="28"/>
          <w14:textOutline w14:w="12700" w14:cap="flat" w14:cmpd="sng" w14:algn="ctr">
            <w14:noFill/>
            <w14:prstDash w14:val="solid"/>
            <w14:miter w14:lim="400000"/>
          </w14:textOutline>
        </w:rPr>
        <w:t xml:space="preserve"> </w:t>
      </w:r>
      <w:r w:rsidR="007E30E1" w:rsidRPr="007E576D">
        <w:rPr>
          <w:rStyle w:val="Ninguno"/>
          <w:rFonts w:ascii="Arial" w:hAnsi="Arial" w:cs="Arial"/>
          <w:sz w:val="28"/>
          <w:szCs w:val="28"/>
          <w14:textOutline w14:w="12700" w14:cap="flat" w14:cmpd="sng" w14:algn="ctr">
            <w14:noFill/>
            <w14:prstDash w14:val="solid"/>
            <w14:miter w14:lim="400000"/>
          </w14:textOutline>
        </w:rPr>
        <w:t>“</w:t>
      </w:r>
      <w:r w:rsidR="0067244A">
        <w:rPr>
          <w:rStyle w:val="Ninguno"/>
          <w:rFonts w:ascii="Arial" w:hAnsi="Arial" w:cs="Arial"/>
          <w:sz w:val="28"/>
          <w:szCs w:val="28"/>
          <w14:textOutline w14:w="12700" w14:cap="flat" w14:cmpd="sng" w14:algn="ctr">
            <w14:noFill/>
            <w14:prstDash w14:val="solid"/>
            <w14:miter w14:lim="400000"/>
          </w14:textOutline>
        </w:rPr>
        <w:t>DESFILE DE MODA PICCOLA &amp; BRISSA</w:t>
      </w:r>
      <w:r w:rsidR="007E30E1" w:rsidRPr="007E576D">
        <w:rPr>
          <w:rStyle w:val="Ninguno"/>
          <w:rFonts w:ascii="Arial" w:hAnsi="Arial" w:cs="Arial"/>
          <w:sz w:val="28"/>
          <w:szCs w:val="28"/>
          <w14:textOutline w14:w="12700" w14:cap="flat" w14:cmpd="sng" w14:algn="ctr">
            <w14:noFill/>
            <w14:prstDash w14:val="solid"/>
            <w14:miter w14:lim="400000"/>
          </w14:textOutline>
        </w:rPr>
        <w:t>”</w:t>
      </w:r>
    </w:p>
    <w:p w14:paraId="401BDBE6"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07CFE44B" w14:textId="58FAE17B"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lang w:val="pt-PT"/>
        </w:rPr>
        <w:t xml:space="preserve">COMPAÑÍA ORGANIZADORA </w:t>
      </w:r>
    </w:p>
    <w:p w14:paraId="2BA91230" w14:textId="77777777" w:rsidR="007E576D" w:rsidRPr="007E576D" w:rsidRDefault="007E576D" w:rsidP="007E576D">
      <w:pPr>
        <w:pStyle w:val="CuerpoA"/>
        <w:shd w:val="clear" w:color="auto" w:fill="FFFFFF"/>
        <w:spacing w:before="100" w:after="100"/>
        <w:ind w:left="720"/>
        <w:jc w:val="both"/>
        <w:rPr>
          <w:rStyle w:val="Ninguno"/>
          <w:rFonts w:ascii="Arial" w:eastAsia="Cambria" w:hAnsi="Arial" w:cs="Arial"/>
        </w:rPr>
      </w:pPr>
    </w:p>
    <w:p w14:paraId="4D75CDA3" w14:textId="5491070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sz w:val="22"/>
          <w:szCs w:val="22"/>
        </w:rPr>
        <w:t xml:space="preserve">MANCOMUNIDAD DE PROPIETATIOS DE CC GRAN VIA DE HORTALEZA con domicilio social en la Gran Vía de Hortaleza, S/N, 28043 Madrid pone en marcha una promoción en la que los participantes podrán </w:t>
      </w:r>
      <w:r w:rsidR="007E30E1" w:rsidRPr="007E576D">
        <w:rPr>
          <w:rStyle w:val="Ninguno"/>
          <w:rFonts w:ascii="Arial" w:hAnsi="Arial" w:cs="Arial"/>
          <w:b/>
          <w:bCs/>
          <w:sz w:val="22"/>
          <w:szCs w:val="22"/>
        </w:rPr>
        <w:t>entrar en el</w:t>
      </w:r>
      <w:r w:rsidR="00537573" w:rsidRPr="007E576D">
        <w:rPr>
          <w:rStyle w:val="Ninguno"/>
          <w:rFonts w:ascii="Arial" w:hAnsi="Arial" w:cs="Arial"/>
          <w:b/>
          <w:bCs/>
          <w:sz w:val="22"/>
          <w:szCs w:val="22"/>
        </w:rPr>
        <w:t xml:space="preserve"> sorteo de</w:t>
      </w:r>
      <w:r w:rsidR="0067244A">
        <w:rPr>
          <w:rStyle w:val="Ninguno"/>
          <w:rFonts w:ascii="Arial" w:hAnsi="Arial" w:cs="Arial"/>
          <w:b/>
          <w:bCs/>
          <w:sz w:val="22"/>
          <w:szCs w:val="22"/>
        </w:rPr>
        <w:t xml:space="preserve"> una sesión de Asesoramiento con un Personal Shopper y un vale de 100€ para gastar en el Pop Up de Piccola &amp; Brissa del C.C. Gran Vía de Hortaleza</w:t>
      </w:r>
      <w:r w:rsidR="007E30E1" w:rsidRPr="007E576D">
        <w:rPr>
          <w:rStyle w:val="Ninguno"/>
          <w:rFonts w:ascii="Arial" w:hAnsi="Arial" w:cs="Arial"/>
          <w:b/>
          <w:bCs/>
          <w:sz w:val="22"/>
          <w:szCs w:val="22"/>
        </w:rPr>
        <w:t>.</w:t>
      </w:r>
    </w:p>
    <w:p w14:paraId="3B5ECF7D"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3F4AD01E" w14:textId="7533204C" w:rsidR="00431167" w:rsidRPr="007E576D" w:rsidRDefault="007E576D" w:rsidP="007E576D">
      <w:pPr>
        <w:pStyle w:val="CuerpoA"/>
        <w:numPr>
          <w:ilvl w:val="0"/>
          <w:numId w:val="2"/>
        </w:numPr>
        <w:shd w:val="clear" w:color="auto" w:fill="FFFFFF"/>
        <w:spacing w:before="100" w:after="100"/>
        <w:jc w:val="both"/>
        <w:rPr>
          <w:rStyle w:val="Ninguno"/>
          <w:rFonts w:ascii="Arial" w:hAnsi="Arial" w:cs="Arial"/>
          <w:b/>
          <w:bCs/>
        </w:rPr>
      </w:pPr>
      <w:r>
        <w:rPr>
          <w:rStyle w:val="Ninguno"/>
          <w:rFonts w:ascii="Arial" w:hAnsi="Arial" w:cs="Arial"/>
          <w:b/>
          <w:bCs/>
        </w:rPr>
        <w:t>OBJETO Y MECÁNICA DEL CONCURSO</w:t>
      </w:r>
      <w:r w:rsidR="003401EB" w:rsidRPr="007E576D">
        <w:rPr>
          <w:rStyle w:val="Ninguno"/>
          <w:rFonts w:ascii="Arial" w:hAnsi="Arial" w:cs="Arial"/>
          <w:b/>
          <w:bCs/>
        </w:rPr>
        <w:t xml:space="preserve"> </w:t>
      </w:r>
    </w:p>
    <w:p w14:paraId="7013B89B" w14:textId="77777777" w:rsidR="007E576D" w:rsidRPr="007E576D" w:rsidRDefault="007E576D">
      <w:pPr>
        <w:pStyle w:val="CuerpoA"/>
        <w:shd w:val="clear" w:color="auto" w:fill="FFFFFF"/>
        <w:spacing w:before="100" w:after="100"/>
        <w:jc w:val="both"/>
        <w:rPr>
          <w:rStyle w:val="Ninguno"/>
          <w:rFonts w:ascii="Arial" w:eastAsia="Cambria" w:hAnsi="Arial" w:cs="Arial"/>
        </w:rPr>
      </w:pPr>
    </w:p>
    <w:p w14:paraId="200475A5" w14:textId="4A5BBB9A"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Gran Vía de Hortaleza pone en marcha una promoción en </w:t>
      </w:r>
      <w:r w:rsidR="0067244A">
        <w:rPr>
          <w:rStyle w:val="Ninguno"/>
          <w:rFonts w:ascii="Arial" w:hAnsi="Arial" w:cs="Arial"/>
          <w:sz w:val="22"/>
          <w:szCs w:val="22"/>
        </w:rPr>
        <w:t xml:space="preserve">la </w:t>
      </w:r>
      <w:r w:rsidRPr="007E576D">
        <w:rPr>
          <w:rStyle w:val="Ninguno"/>
          <w:rFonts w:ascii="Arial" w:hAnsi="Arial" w:cs="Arial"/>
          <w:sz w:val="22"/>
          <w:szCs w:val="22"/>
        </w:rPr>
        <w:t xml:space="preserve">que </w:t>
      </w:r>
      <w:r w:rsidR="007E30E1" w:rsidRPr="007E576D">
        <w:rPr>
          <w:rStyle w:val="Ninguno"/>
          <w:rFonts w:ascii="Arial" w:hAnsi="Arial" w:cs="Arial"/>
          <w:sz w:val="22"/>
          <w:szCs w:val="22"/>
        </w:rPr>
        <w:t xml:space="preserve">los participantes </w:t>
      </w:r>
      <w:r w:rsidR="0067244A">
        <w:rPr>
          <w:rStyle w:val="Ninguno"/>
          <w:rFonts w:ascii="Arial" w:hAnsi="Arial" w:cs="Arial"/>
          <w:sz w:val="22"/>
          <w:szCs w:val="22"/>
        </w:rPr>
        <w:t>que se acudan al desfile de Piccola &amp; Brissa y se inscriban en los tótems del centro comercial,</w:t>
      </w:r>
      <w:r w:rsidRPr="007E576D">
        <w:rPr>
          <w:rStyle w:val="Ninguno"/>
          <w:rFonts w:ascii="Arial" w:hAnsi="Arial" w:cs="Arial"/>
          <w:sz w:val="22"/>
          <w:szCs w:val="22"/>
        </w:rPr>
        <w:t xml:space="preserve"> </w:t>
      </w:r>
      <w:r w:rsidR="0067244A" w:rsidRPr="007E576D">
        <w:rPr>
          <w:rStyle w:val="Ninguno"/>
          <w:rFonts w:ascii="Arial" w:hAnsi="Arial" w:cs="Arial"/>
          <w:b/>
          <w:bCs/>
          <w:sz w:val="22"/>
          <w:szCs w:val="22"/>
        </w:rPr>
        <w:t>entrar</w:t>
      </w:r>
      <w:r w:rsidR="0067244A">
        <w:rPr>
          <w:rStyle w:val="Ninguno"/>
          <w:rFonts w:ascii="Arial" w:hAnsi="Arial" w:cs="Arial"/>
          <w:b/>
          <w:bCs/>
          <w:sz w:val="22"/>
          <w:szCs w:val="22"/>
        </w:rPr>
        <w:t>án</w:t>
      </w:r>
      <w:r w:rsidR="0067244A" w:rsidRPr="007E576D">
        <w:rPr>
          <w:rStyle w:val="Ninguno"/>
          <w:rFonts w:ascii="Arial" w:hAnsi="Arial" w:cs="Arial"/>
          <w:b/>
          <w:bCs/>
          <w:sz w:val="22"/>
          <w:szCs w:val="22"/>
        </w:rPr>
        <w:t xml:space="preserve"> en el sorteo de</w:t>
      </w:r>
      <w:r w:rsidR="0067244A">
        <w:rPr>
          <w:rStyle w:val="Ninguno"/>
          <w:rFonts w:ascii="Arial" w:hAnsi="Arial" w:cs="Arial"/>
          <w:b/>
          <w:bCs/>
          <w:sz w:val="22"/>
          <w:szCs w:val="22"/>
        </w:rPr>
        <w:t xml:space="preserve"> una sesión de Asesoramiento con un Personal Shopper y un vale de 100€ para gastar en el Pop Up de Piccola &amp; Brissa del C.C. Gran Vía de Hortaleza</w:t>
      </w:r>
      <w:r w:rsidR="0067244A" w:rsidRPr="007E576D">
        <w:rPr>
          <w:rStyle w:val="Ninguno"/>
          <w:rFonts w:ascii="Arial" w:hAnsi="Arial" w:cs="Arial"/>
          <w:b/>
          <w:bCs/>
          <w:sz w:val="22"/>
          <w:szCs w:val="22"/>
        </w:rPr>
        <w:t>.</w:t>
      </w:r>
    </w:p>
    <w:p w14:paraId="66220A23" w14:textId="77777777" w:rsidR="00431167" w:rsidRPr="007E576D" w:rsidRDefault="00431167">
      <w:pPr>
        <w:pStyle w:val="CuerpoA"/>
        <w:shd w:val="clear" w:color="auto" w:fill="FFFFFF"/>
        <w:tabs>
          <w:tab w:val="left" w:pos="720"/>
        </w:tabs>
        <w:spacing w:before="100" w:after="100"/>
        <w:jc w:val="both"/>
        <w:rPr>
          <w:rStyle w:val="Ninguno"/>
          <w:rFonts w:ascii="Arial" w:eastAsia="Cambria" w:hAnsi="Arial" w:cs="Arial"/>
        </w:rPr>
      </w:pPr>
    </w:p>
    <w:p w14:paraId="26E866D1"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b/>
          <w:bCs/>
        </w:rPr>
      </w:pPr>
      <w:r>
        <w:rPr>
          <w:rStyle w:val="Ninguno"/>
          <w:rFonts w:ascii="Arial" w:hAnsi="Arial" w:cs="Arial"/>
          <w:b/>
          <w:bCs/>
        </w:rPr>
        <w:t>DURACIÓN Y ÁMBITO</w:t>
      </w:r>
    </w:p>
    <w:p w14:paraId="42EBE0B1" w14:textId="5D6C82F2" w:rsidR="00431167" w:rsidRPr="007E576D" w:rsidRDefault="003401EB" w:rsidP="007E576D">
      <w:pPr>
        <w:pStyle w:val="CuerpoA"/>
        <w:shd w:val="clear" w:color="auto" w:fill="FFFFFF"/>
        <w:spacing w:before="100" w:after="100"/>
        <w:ind w:left="360"/>
        <w:jc w:val="both"/>
        <w:rPr>
          <w:rStyle w:val="Ninguno"/>
          <w:rFonts w:ascii="Arial" w:eastAsia="Cambria" w:hAnsi="Arial" w:cs="Arial"/>
          <w:b/>
          <w:bCs/>
          <w:sz w:val="22"/>
          <w:szCs w:val="22"/>
        </w:rPr>
      </w:pPr>
      <w:r w:rsidRPr="007E576D">
        <w:rPr>
          <w:rStyle w:val="Ninguno"/>
          <w:rFonts w:ascii="Arial" w:hAnsi="Arial" w:cs="Arial"/>
          <w:b/>
          <w:bCs/>
          <w:lang w:val="it-IT"/>
        </w:rPr>
        <w:t xml:space="preserve"> </w:t>
      </w:r>
    </w:p>
    <w:p w14:paraId="18FBCDA1" w14:textId="7EDA0E1D" w:rsidR="00431167" w:rsidRPr="007E576D" w:rsidRDefault="003401EB" w:rsidP="0067244A">
      <w:pPr>
        <w:pStyle w:val="CuerpoB"/>
        <w:rPr>
          <w:rStyle w:val="Ninguno"/>
          <w:rFonts w:ascii="Arial" w:eastAsia="Cambria" w:hAnsi="Arial" w:cs="Arial"/>
          <w:sz w:val="21"/>
          <w:szCs w:val="21"/>
        </w:rPr>
      </w:pPr>
      <w:r w:rsidRPr="007E576D">
        <w:rPr>
          <w:rStyle w:val="Ninguno"/>
          <w:rFonts w:ascii="Arial" w:hAnsi="Arial" w:cs="Arial"/>
          <w:sz w:val="22"/>
          <w:szCs w:val="22"/>
        </w:rPr>
        <w:t xml:space="preserve">La promoción </w:t>
      </w:r>
      <w:r w:rsidR="007E30E1" w:rsidRPr="007E576D">
        <w:rPr>
          <w:rStyle w:val="Ninguno"/>
          <w:rFonts w:ascii="Arial" w:hAnsi="Arial" w:cs="Arial"/>
          <w:sz w:val="22"/>
          <w:szCs w:val="22"/>
        </w:rPr>
        <w:t xml:space="preserve">se llevará a cabo </w:t>
      </w:r>
      <w:r w:rsidR="0067244A">
        <w:rPr>
          <w:rStyle w:val="Ninguno"/>
          <w:rFonts w:ascii="Arial" w:hAnsi="Arial" w:cs="Arial"/>
          <w:sz w:val="22"/>
          <w:szCs w:val="22"/>
        </w:rPr>
        <w:t xml:space="preserve">el día </w:t>
      </w:r>
      <w:r w:rsidR="0067244A" w:rsidRPr="0067244A">
        <w:rPr>
          <w:rStyle w:val="Ninguno"/>
          <w:rFonts w:ascii="Arial" w:hAnsi="Arial" w:cs="Arial"/>
          <w:b/>
          <w:bCs/>
          <w:sz w:val="22"/>
          <w:szCs w:val="22"/>
        </w:rPr>
        <w:t>9 de mayo de 2025</w:t>
      </w:r>
      <w:r w:rsidR="0067244A">
        <w:rPr>
          <w:rStyle w:val="Ninguno"/>
          <w:rFonts w:ascii="Arial" w:hAnsi="Arial" w:cs="Arial"/>
          <w:sz w:val="22"/>
          <w:szCs w:val="22"/>
        </w:rPr>
        <w:t xml:space="preserve">. El ganador se dará a conocer el día </w:t>
      </w:r>
      <w:r w:rsidR="0067244A">
        <w:rPr>
          <w:rStyle w:val="Ninguno"/>
          <w:rFonts w:ascii="Arial" w:hAnsi="Arial" w:cs="Arial"/>
          <w:b/>
          <w:bCs/>
          <w:sz w:val="22"/>
          <w:szCs w:val="22"/>
        </w:rPr>
        <w:t>10</w:t>
      </w:r>
      <w:r w:rsidR="0067244A" w:rsidRPr="0067244A">
        <w:rPr>
          <w:rStyle w:val="Ninguno"/>
          <w:rFonts w:ascii="Arial" w:hAnsi="Arial" w:cs="Arial"/>
          <w:b/>
          <w:bCs/>
          <w:sz w:val="22"/>
          <w:szCs w:val="22"/>
        </w:rPr>
        <w:t xml:space="preserve"> de mayo de 2025</w:t>
      </w:r>
      <w:r w:rsidR="0067244A">
        <w:rPr>
          <w:rStyle w:val="Ninguno"/>
          <w:rFonts w:ascii="Arial" w:hAnsi="Arial" w:cs="Arial"/>
          <w:sz w:val="22"/>
          <w:szCs w:val="22"/>
        </w:rPr>
        <w:t xml:space="preserve">. El ganador tendrá hasta el </w:t>
      </w:r>
      <w:r w:rsidR="0067244A">
        <w:rPr>
          <w:rStyle w:val="Ninguno"/>
          <w:rFonts w:ascii="Arial" w:hAnsi="Arial" w:cs="Arial"/>
          <w:b/>
          <w:bCs/>
          <w:sz w:val="22"/>
          <w:szCs w:val="22"/>
        </w:rPr>
        <w:t>31</w:t>
      </w:r>
      <w:r w:rsidR="0067244A" w:rsidRPr="0067244A">
        <w:rPr>
          <w:rStyle w:val="Ninguno"/>
          <w:rFonts w:ascii="Arial" w:hAnsi="Arial" w:cs="Arial"/>
          <w:b/>
          <w:bCs/>
          <w:sz w:val="22"/>
          <w:szCs w:val="22"/>
        </w:rPr>
        <w:t xml:space="preserve"> de mayo de 2025</w:t>
      </w:r>
      <w:r w:rsidR="0067244A">
        <w:rPr>
          <w:rStyle w:val="Ninguno"/>
          <w:rFonts w:ascii="Arial" w:hAnsi="Arial" w:cs="Arial"/>
          <w:sz w:val="22"/>
          <w:szCs w:val="22"/>
        </w:rPr>
        <w:t xml:space="preserve"> para canjear el vale. </w:t>
      </w:r>
    </w:p>
    <w:p w14:paraId="0F0C4F24" w14:textId="77777777" w:rsidR="00431167" w:rsidRPr="007E576D" w:rsidRDefault="00431167">
      <w:pPr>
        <w:pStyle w:val="PoromisinA"/>
        <w:spacing w:before="0" w:line="240" w:lineRule="auto"/>
        <w:rPr>
          <w:rStyle w:val="Ninguno"/>
          <w:rFonts w:ascii="Arial" w:eastAsia="Cambria" w:hAnsi="Arial" w:cs="Arial"/>
          <w:sz w:val="21"/>
          <w:szCs w:val="21"/>
        </w:rPr>
      </w:pPr>
    </w:p>
    <w:p w14:paraId="6644CDA6" w14:textId="6F0A1664"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lang w:val="pt-PT"/>
        </w:rPr>
      </w:pPr>
      <w:r>
        <w:rPr>
          <w:rStyle w:val="Ninguno"/>
          <w:rFonts w:ascii="Arial" w:hAnsi="Arial" w:cs="Arial"/>
          <w:b/>
          <w:bCs/>
          <w:lang w:val="pt-PT"/>
        </w:rPr>
        <w:t>REQUISITOS PARA PARTICIPAR</w:t>
      </w:r>
    </w:p>
    <w:p w14:paraId="7109DC69"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lang w:val="pt-PT"/>
        </w:rPr>
      </w:pPr>
    </w:p>
    <w:p w14:paraId="789254A2"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Podrán participar en la Promoció</w:t>
      </w:r>
      <w:r w:rsidRPr="007E576D">
        <w:rPr>
          <w:rStyle w:val="Ninguno"/>
          <w:rFonts w:ascii="Arial" w:hAnsi="Arial" w:cs="Arial"/>
          <w:sz w:val="22"/>
          <w:szCs w:val="22"/>
          <w:lang w:val="de-DE"/>
        </w:rPr>
        <w:t>n:</w:t>
      </w:r>
    </w:p>
    <w:p w14:paraId="20C5CA4F"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Todas las personas mayores de 18 años que se registren en el tó</w:t>
      </w:r>
      <w:r w:rsidRPr="007E576D">
        <w:rPr>
          <w:rStyle w:val="Ninguno"/>
          <w:rFonts w:ascii="Arial" w:hAnsi="Arial" w:cs="Arial"/>
          <w:sz w:val="22"/>
          <w:szCs w:val="22"/>
          <w:lang w:val="it-IT"/>
        </w:rPr>
        <w:t>tem digital del centro.</w:t>
      </w:r>
    </w:p>
    <w:p w14:paraId="5EEEEB20"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p>
    <w:p w14:paraId="0EBF0DD5"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No podrá</w:t>
      </w:r>
      <w:r w:rsidRPr="007E576D">
        <w:rPr>
          <w:rStyle w:val="Ninguno"/>
          <w:rFonts w:ascii="Arial" w:hAnsi="Arial" w:cs="Arial"/>
          <w:sz w:val="22"/>
          <w:szCs w:val="22"/>
          <w:lang w:val="pt-PT"/>
        </w:rPr>
        <w:t>n participar:</w:t>
      </w:r>
    </w:p>
    <w:p w14:paraId="52826ABC"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trabajadores del CC Gran Vía de Hortaleza y los trabajadores de los operadores del centro.</w:t>
      </w:r>
    </w:p>
    <w:p w14:paraId="70459DA3" w14:textId="77777777" w:rsidR="00431167" w:rsidRPr="007E576D"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sz w:val="22"/>
          <w:szCs w:val="22"/>
        </w:rPr>
      </w:pPr>
      <w:r w:rsidRPr="007E576D">
        <w:rPr>
          <w:rStyle w:val="Ninguno"/>
          <w:rFonts w:ascii="Arial" w:hAnsi="Arial" w:cs="Arial"/>
          <w:sz w:val="22"/>
          <w:szCs w:val="22"/>
        </w:rPr>
        <w:t>Los perfiles que se detecten como fraudulentos</w:t>
      </w:r>
    </w:p>
    <w:p w14:paraId="39BD7345" w14:textId="77777777" w:rsidR="00431167" w:rsidRPr="007E576D"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Arial" w:eastAsia="Cambria" w:hAnsi="Arial" w:cs="Arial"/>
          <w:b/>
          <w:bCs/>
        </w:rPr>
      </w:pPr>
    </w:p>
    <w:p w14:paraId="33FBFE0D" w14:textId="02D9B465"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SELECCIÓN DEL GANADOR/ES, SUPLENTES, COMUNICACIÓN Y ENTREGA </w:t>
      </w:r>
    </w:p>
    <w:p w14:paraId="74EA2F13"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7D566510" w14:textId="348D75B9" w:rsidR="00431167" w:rsidRP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El</w:t>
      </w:r>
      <w:r w:rsidR="0067244A">
        <w:rPr>
          <w:rStyle w:val="Ninguno"/>
          <w:rFonts w:ascii="Arial" w:hAnsi="Arial" w:cs="Arial"/>
          <w:sz w:val="22"/>
          <w:szCs w:val="22"/>
        </w:rPr>
        <w:t xml:space="preserve"> sorteo será resuelto de manera aleatoria a través de la aplicación Easypromo el </w:t>
      </w:r>
      <w:r w:rsidR="0067244A" w:rsidRPr="0067244A">
        <w:rPr>
          <w:rStyle w:val="Ninguno"/>
          <w:rFonts w:ascii="Arial" w:hAnsi="Arial" w:cs="Arial"/>
          <w:b/>
          <w:bCs/>
          <w:sz w:val="22"/>
          <w:szCs w:val="22"/>
        </w:rPr>
        <w:t>10 de mayo de 2025</w:t>
      </w:r>
      <w:r w:rsidR="0067244A">
        <w:rPr>
          <w:rStyle w:val="Ninguno"/>
          <w:rFonts w:ascii="Arial" w:hAnsi="Arial" w:cs="Arial"/>
          <w:sz w:val="22"/>
          <w:szCs w:val="22"/>
        </w:rPr>
        <w:t xml:space="preserve"> y </w:t>
      </w:r>
      <w:r w:rsidRPr="007E576D">
        <w:rPr>
          <w:rStyle w:val="Ninguno"/>
          <w:rFonts w:ascii="Arial" w:hAnsi="Arial" w:cs="Arial"/>
          <w:sz w:val="22"/>
          <w:szCs w:val="22"/>
        </w:rPr>
        <w:t xml:space="preserve">se </w:t>
      </w:r>
      <w:r w:rsidR="0067244A">
        <w:rPr>
          <w:rStyle w:val="Ninguno"/>
          <w:rFonts w:ascii="Arial" w:hAnsi="Arial" w:cs="Arial"/>
          <w:sz w:val="22"/>
          <w:szCs w:val="22"/>
        </w:rPr>
        <w:t>contactará con el ganador por</w:t>
      </w:r>
      <w:r w:rsidRPr="007E576D">
        <w:rPr>
          <w:rStyle w:val="Ninguno"/>
          <w:rFonts w:ascii="Arial" w:hAnsi="Arial" w:cs="Arial"/>
          <w:sz w:val="22"/>
          <w:szCs w:val="22"/>
        </w:rPr>
        <w:t xml:space="preserve"> </w:t>
      </w:r>
      <w:r w:rsidRPr="0067244A">
        <w:rPr>
          <w:rStyle w:val="Ninguno"/>
          <w:rFonts w:ascii="Arial" w:hAnsi="Arial" w:cs="Arial"/>
          <w:b/>
          <w:bCs/>
          <w:sz w:val="22"/>
          <w:szCs w:val="22"/>
        </w:rPr>
        <w:t>vía telefónica</w:t>
      </w:r>
      <w:r w:rsidRPr="007E576D">
        <w:rPr>
          <w:rStyle w:val="Ninguno"/>
          <w:rFonts w:ascii="Arial" w:hAnsi="Arial" w:cs="Arial"/>
          <w:sz w:val="22"/>
          <w:szCs w:val="22"/>
        </w:rPr>
        <w:t>.</w:t>
      </w:r>
      <w:r w:rsidR="00C6631D" w:rsidRPr="007E576D">
        <w:rPr>
          <w:rStyle w:val="Ninguno"/>
          <w:rFonts w:ascii="Arial" w:hAnsi="Arial" w:cs="Arial"/>
          <w:sz w:val="22"/>
          <w:szCs w:val="22"/>
        </w:rPr>
        <w:t xml:space="preserve"> </w:t>
      </w:r>
    </w:p>
    <w:p w14:paraId="202604EF" w14:textId="571CE86F" w:rsidR="00431167" w:rsidRPr="007E576D" w:rsidRDefault="00AD34AC">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lastRenderedPageBreak/>
        <w:t xml:space="preserve">Si el ganador no contesta en un plazo de tres días, se pasará al suplente. </w:t>
      </w:r>
    </w:p>
    <w:p w14:paraId="6D97FE38"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4727B624" w14:textId="4F5BC8D4" w:rsidR="00C6631D" w:rsidRPr="007E576D" w:rsidRDefault="007E576D" w:rsidP="007E576D">
      <w:pPr>
        <w:pStyle w:val="CuerpoA"/>
        <w:numPr>
          <w:ilvl w:val="0"/>
          <w:numId w:val="2"/>
        </w:numPr>
        <w:jc w:val="both"/>
        <w:rPr>
          <w:rStyle w:val="Ninguno"/>
          <w:rFonts w:ascii="Arial" w:eastAsia="Cambria" w:hAnsi="Arial" w:cs="Arial"/>
          <w:b/>
          <w:bCs/>
        </w:rPr>
      </w:pPr>
      <w:r>
        <w:rPr>
          <w:rStyle w:val="Ninguno"/>
          <w:rFonts w:ascii="Arial" w:hAnsi="Arial" w:cs="Arial"/>
          <w:b/>
          <w:bCs/>
        </w:rPr>
        <w:t>PREMIOS</w:t>
      </w:r>
    </w:p>
    <w:p w14:paraId="4F3B339E" w14:textId="77777777" w:rsidR="00C6631D" w:rsidRPr="007E576D" w:rsidRDefault="00C6631D" w:rsidP="00C6631D">
      <w:pPr>
        <w:pStyle w:val="CuerpoA"/>
        <w:jc w:val="both"/>
        <w:rPr>
          <w:rStyle w:val="Ninguno"/>
          <w:rFonts w:ascii="Arial" w:eastAsia="Cambria" w:hAnsi="Arial" w:cs="Arial"/>
          <w:b/>
          <w:bCs/>
        </w:rPr>
      </w:pPr>
    </w:p>
    <w:p w14:paraId="3470841D" w14:textId="77777777" w:rsidR="0067244A" w:rsidRPr="0067244A" w:rsidRDefault="0067244A" w:rsidP="0067244A">
      <w:pPr>
        <w:pStyle w:val="CuerpoA"/>
        <w:numPr>
          <w:ilvl w:val="0"/>
          <w:numId w:val="6"/>
        </w:numPr>
        <w:jc w:val="both"/>
        <w:rPr>
          <w:rStyle w:val="Ninguno"/>
          <w:rFonts w:ascii="Arial" w:eastAsia="Cambria" w:hAnsi="Arial" w:cs="Arial"/>
          <w:b/>
          <w:bCs/>
          <w:lang w:val="es-ES"/>
        </w:rPr>
      </w:pPr>
      <w:r>
        <w:rPr>
          <w:rStyle w:val="Ninguno"/>
          <w:rFonts w:ascii="Arial" w:hAnsi="Arial" w:cs="Arial"/>
          <w:b/>
          <w:bCs/>
          <w:sz w:val="22"/>
          <w:szCs w:val="22"/>
        </w:rPr>
        <w:t xml:space="preserve">Sesión </w:t>
      </w:r>
      <w:r>
        <w:rPr>
          <w:rStyle w:val="Ninguno"/>
          <w:rFonts w:ascii="Arial" w:hAnsi="Arial" w:cs="Arial"/>
          <w:b/>
          <w:bCs/>
          <w:sz w:val="22"/>
          <w:szCs w:val="22"/>
        </w:rPr>
        <w:t>de Asesoramiento con un Personal Shopper</w:t>
      </w:r>
    </w:p>
    <w:p w14:paraId="2058C07A" w14:textId="58AB0876" w:rsidR="00431167" w:rsidRPr="0067244A" w:rsidRDefault="0067244A" w:rsidP="0067244A">
      <w:pPr>
        <w:pStyle w:val="CuerpoA"/>
        <w:numPr>
          <w:ilvl w:val="0"/>
          <w:numId w:val="6"/>
        </w:numPr>
        <w:jc w:val="both"/>
        <w:rPr>
          <w:rStyle w:val="Ninguno"/>
          <w:rFonts w:ascii="Arial" w:eastAsia="Cambria" w:hAnsi="Arial" w:cs="Arial"/>
          <w:b/>
          <w:bCs/>
          <w:lang w:val="es-ES"/>
        </w:rPr>
      </w:pPr>
      <w:r>
        <w:rPr>
          <w:rStyle w:val="Ninguno"/>
          <w:rFonts w:ascii="Arial" w:hAnsi="Arial" w:cs="Arial"/>
          <w:b/>
          <w:bCs/>
          <w:sz w:val="22"/>
          <w:szCs w:val="22"/>
        </w:rPr>
        <w:t>Vale</w:t>
      </w:r>
      <w:r>
        <w:rPr>
          <w:rStyle w:val="Ninguno"/>
          <w:rFonts w:ascii="Arial" w:hAnsi="Arial" w:cs="Arial"/>
          <w:b/>
          <w:bCs/>
          <w:sz w:val="22"/>
          <w:szCs w:val="22"/>
        </w:rPr>
        <w:t xml:space="preserve"> de 100€ para gastar en el Pop Up de Piccola &amp; Brissa del C.C. Gran Vía de Hortaleza</w:t>
      </w:r>
      <w:r w:rsidRPr="007E576D">
        <w:rPr>
          <w:rStyle w:val="Ninguno"/>
          <w:rFonts w:ascii="Arial" w:hAnsi="Arial" w:cs="Arial"/>
          <w:b/>
          <w:bCs/>
          <w:sz w:val="22"/>
          <w:szCs w:val="22"/>
        </w:rPr>
        <w:t>.</w:t>
      </w:r>
    </w:p>
    <w:p w14:paraId="421CB18E" w14:textId="77777777" w:rsidR="0067244A" w:rsidRPr="007E576D" w:rsidRDefault="0067244A" w:rsidP="0067244A">
      <w:pPr>
        <w:pStyle w:val="CuerpoA"/>
        <w:ind w:left="720"/>
        <w:jc w:val="both"/>
        <w:rPr>
          <w:rStyle w:val="Ninguno"/>
          <w:rFonts w:ascii="Arial" w:eastAsia="Cambria" w:hAnsi="Arial" w:cs="Arial"/>
          <w:b/>
          <w:bCs/>
          <w:lang w:val="es-ES"/>
        </w:rPr>
      </w:pPr>
    </w:p>
    <w:p w14:paraId="07DCBFFF" w14:textId="417F218A"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RESERVAS Y LIMITACIONES </w:t>
      </w:r>
    </w:p>
    <w:p w14:paraId="4536923C"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3ABE4B8A"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w:t>
      </w:r>
      <w:r w:rsidRPr="007E576D">
        <w:rPr>
          <w:rStyle w:val="Ninguno"/>
          <w:rFonts w:ascii="Arial" w:hAnsi="Arial" w:cs="Arial"/>
          <w:sz w:val="22"/>
          <w:szCs w:val="22"/>
          <w:lang w:val="de-DE"/>
        </w:rPr>
        <w:t>n automa</w:t>
      </w:r>
      <w:r w:rsidRPr="007E576D">
        <w:rPr>
          <w:rStyle w:val="Ninguno"/>
          <w:rFonts w:ascii="Arial" w:hAnsi="Arial" w:cs="Arial"/>
          <w:sz w:val="22"/>
          <w:szCs w:val="22"/>
        </w:rPr>
        <w:t>́tica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w:t>
      </w:r>
      <w:r w:rsidRPr="007E576D">
        <w:rPr>
          <w:rStyle w:val="Ninguno"/>
          <w:rFonts w:ascii="Arial" w:hAnsi="Arial" w:cs="Arial"/>
          <w:sz w:val="22"/>
          <w:szCs w:val="22"/>
          <w:lang w:val="pt-PT"/>
        </w:rPr>
        <w:t>alados, asi</w:t>
      </w:r>
      <w:r w:rsidRPr="007E576D">
        <w:rPr>
          <w:rStyle w:val="Ninguno"/>
          <w:rFonts w:ascii="Arial" w:hAnsi="Arial" w:cs="Arial"/>
          <w:sz w:val="22"/>
          <w:szCs w:val="22"/>
        </w:rPr>
        <w:t xml:space="preserve">́ como de cualquier responsabilidad por los daños y perjuicios que pudiesen ocasionarse durante el disfrute del premio. </w:t>
      </w:r>
    </w:p>
    <w:p w14:paraId="3164C5ED" w14:textId="77777777" w:rsidR="00431167" w:rsidRPr="007E576D" w:rsidRDefault="00431167">
      <w:pPr>
        <w:pStyle w:val="CuerpoA"/>
        <w:shd w:val="clear" w:color="auto" w:fill="FFFFFF"/>
        <w:spacing w:before="100" w:after="100"/>
        <w:jc w:val="both"/>
        <w:rPr>
          <w:rStyle w:val="Ninguno"/>
          <w:rFonts w:ascii="Arial" w:eastAsia="Cambria" w:hAnsi="Arial" w:cs="Arial"/>
          <w:sz w:val="22"/>
          <w:szCs w:val="22"/>
        </w:rPr>
      </w:pPr>
    </w:p>
    <w:p w14:paraId="0209D1F2" w14:textId="4B38D20D"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DERECHOS DE IMAGEN</w:t>
      </w:r>
    </w:p>
    <w:p w14:paraId="5DDF2A7E"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05A643A2" w14:textId="556E0195"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14:paraId="567D3ED2"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1DDFD522" w14:textId="52C9CA1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ACEPTACIÓN DE LAS BASES </w:t>
      </w:r>
    </w:p>
    <w:p w14:paraId="225BD9AF" w14:textId="77777777" w:rsidR="007E576D" w:rsidRPr="007E576D" w:rsidRDefault="007E576D" w:rsidP="007E576D">
      <w:pPr>
        <w:pStyle w:val="CuerpoA"/>
        <w:shd w:val="clear" w:color="auto" w:fill="FFFFFF"/>
        <w:spacing w:before="100" w:after="100"/>
        <w:jc w:val="both"/>
        <w:rPr>
          <w:rStyle w:val="Ninguno"/>
          <w:rFonts w:ascii="Arial" w:eastAsia="Cambria" w:hAnsi="Arial" w:cs="Arial"/>
          <w:sz w:val="22"/>
          <w:szCs w:val="22"/>
        </w:rPr>
      </w:pPr>
    </w:p>
    <w:p w14:paraId="2F0040D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7C41029"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E1CCF42" w14:textId="77777777" w:rsidR="007E576D"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 xml:space="preserve"> LEY APLICABLE Y LEGISLACIÓN</w:t>
      </w:r>
    </w:p>
    <w:p w14:paraId="77ACB422" w14:textId="3E0EF013" w:rsidR="00431167" w:rsidRPr="007E576D" w:rsidRDefault="003401EB" w:rsidP="007E576D">
      <w:pPr>
        <w:pStyle w:val="CuerpoA"/>
        <w:shd w:val="clear" w:color="auto" w:fill="FFFFFF"/>
        <w:spacing w:before="100" w:after="100"/>
        <w:jc w:val="both"/>
        <w:rPr>
          <w:rStyle w:val="Ninguno"/>
          <w:rFonts w:ascii="Arial" w:eastAsia="Cambria" w:hAnsi="Arial" w:cs="Arial"/>
        </w:rPr>
      </w:pPr>
      <w:r w:rsidRPr="007E576D">
        <w:rPr>
          <w:rStyle w:val="Ninguno"/>
          <w:rFonts w:ascii="Arial" w:hAnsi="Arial" w:cs="Arial"/>
          <w:b/>
          <w:bCs/>
        </w:rPr>
        <w:t xml:space="preserve"> </w:t>
      </w:r>
    </w:p>
    <w:p w14:paraId="378761E1"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14:paraId="5FC2D35F"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033CD29" w14:textId="184BB69F" w:rsidR="00431167" w:rsidRPr="007E576D" w:rsidRDefault="007E576D" w:rsidP="007E576D">
      <w:pPr>
        <w:pStyle w:val="CuerpoA"/>
        <w:numPr>
          <w:ilvl w:val="0"/>
          <w:numId w:val="2"/>
        </w:numPr>
        <w:shd w:val="clear" w:color="auto" w:fill="FFFFFF"/>
        <w:spacing w:before="100" w:after="100"/>
        <w:jc w:val="both"/>
        <w:rPr>
          <w:rStyle w:val="Ninguno"/>
          <w:rFonts w:ascii="Arial" w:eastAsia="Cambria" w:hAnsi="Arial" w:cs="Arial"/>
        </w:rPr>
      </w:pPr>
      <w:r>
        <w:rPr>
          <w:rStyle w:val="Ninguno"/>
          <w:rFonts w:ascii="Arial" w:hAnsi="Arial" w:cs="Arial"/>
          <w:b/>
          <w:bCs/>
        </w:rPr>
        <w:t>DISPOSICIONES ADICIONALES</w:t>
      </w:r>
      <w:r w:rsidR="003401EB" w:rsidRPr="007E576D">
        <w:rPr>
          <w:rStyle w:val="Ninguno"/>
          <w:rFonts w:ascii="Arial" w:hAnsi="Arial" w:cs="Arial"/>
          <w:b/>
          <w:bCs/>
        </w:rPr>
        <w:t xml:space="preserve"> </w:t>
      </w:r>
    </w:p>
    <w:p w14:paraId="2BA9A95C" w14:textId="77777777" w:rsidR="007E576D" w:rsidRPr="007E576D" w:rsidRDefault="007E576D" w:rsidP="007E576D">
      <w:pPr>
        <w:pStyle w:val="CuerpoA"/>
        <w:shd w:val="clear" w:color="auto" w:fill="FFFFFF"/>
        <w:spacing w:before="100" w:after="100"/>
        <w:jc w:val="both"/>
        <w:rPr>
          <w:rStyle w:val="Ninguno"/>
          <w:rFonts w:ascii="Arial" w:eastAsia="Cambria" w:hAnsi="Arial" w:cs="Arial"/>
        </w:rPr>
      </w:pPr>
    </w:p>
    <w:p w14:paraId="6E527C14" w14:textId="77777777" w:rsidR="00431167" w:rsidRPr="000644F1" w:rsidRDefault="003401EB">
      <w:pPr>
        <w:pStyle w:val="CuerpoA"/>
        <w:shd w:val="clear" w:color="auto" w:fill="FFFFFF"/>
        <w:spacing w:before="100" w:after="100"/>
        <w:jc w:val="both"/>
        <w:rPr>
          <w:rStyle w:val="Ninguno"/>
          <w:rFonts w:ascii="Arial" w:eastAsia="Cambria" w:hAnsi="Arial" w:cs="Arial"/>
          <w:sz w:val="22"/>
          <w:szCs w:val="22"/>
        </w:rPr>
      </w:pPr>
      <w:r w:rsidRPr="000644F1">
        <w:rPr>
          <w:rStyle w:val="Ninguno"/>
          <w:rFonts w:ascii="Arial" w:hAnsi="Arial" w:cs="Arial"/>
          <w:sz w:val="22"/>
          <w:szCs w:val="22"/>
        </w:rPr>
        <w:t xml:space="preserve">Gran Vía de Hortaleza NO se responsabiliza de las posibles pérdidas, deterioros, robos, o cualquier otra circunstancia imputable a terceros que puedan afectar al desarrollo del concurso y los premios. </w:t>
      </w:r>
    </w:p>
    <w:p w14:paraId="6D6EF177" w14:textId="77777777" w:rsidR="00431167" w:rsidRPr="007E576D" w:rsidRDefault="00431167">
      <w:pPr>
        <w:pStyle w:val="CuerpoA"/>
        <w:shd w:val="clear" w:color="auto" w:fill="FFFFFF"/>
        <w:spacing w:before="100" w:after="100"/>
        <w:jc w:val="both"/>
        <w:rPr>
          <w:rStyle w:val="Ninguno"/>
          <w:rFonts w:ascii="Arial" w:eastAsia="Cambria" w:hAnsi="Arial" w:cs="Arial"/>
        </w:rPr>
      </w:pPr>
    </w:p>
    <w:p w14:paraId="54325924" w14:textId="26D2FFB9" w:rsidR="00431167" w:rsidRPr="007E576D" w:rsidRDefault="007E576D" w:rsidP="007E576D">
      <w:pPr>
        <w:pStyle w:val="CuerpoA"/>
        <w:numPr>
          <w:ilvl w:val="0"/>
          <w:numId w:val="2"/>
        </w:numPr>
        <w:shd w:val="clear" w:color="auto" w:fill="FFFFFF"/>
        <w:spacing w:before="100" w:after="100"/>
        <w:rPr>
          <w:rStyle w:val="Ninguno"/>
          <w:rFonts w:ascii="Arial" w:eastAsia="Cambria" w:hAnsi="Arial" w:cs="Arial"/>
          <w:b/>
          <w:bCs/>
        </w:rPr>
      </w:pPr>
      <w:r>
        <w:rPr>
          <w:rStyle w:val="Ninguno"/>
          <w:rFonts w:ascii="Arial" w:hAnsi="Arial" w:cs="Arial"/>
          <w:b/>
          <w:bCs/>
        </w:rPr>
        <w:t>PROTECCIÓN DE DATOS</w:t>
      </w:r>
    </w:p>
    <w:p w14:paraId="07A912C2" w14:textId="77777777" w:rsidR="007E576D" w:rsidRPr="007E576D" w:rsidRDefault="007E576D" w:rsidP="007E576D">
      <w:pPr>
        <w:pStyle w:val="CuerpoA"/>
        <w:shd w:val="clear" w:color="auto" w:fill="FFFFFF"/>
        <w:spacing w:before="100" w:after="100"/>
        <w:rPr>
          <w:rStyle w:val="Ninguno"/>
          <w:rFonts w:ascii="Arial" w:eastAsia="Cambria" w:hAnsi="Arial" w:cs="Arial"/>
          <w:b/>
          <w:bCs/>
          <w:sz w:val="22"/>
          <w:szCs w:val="22"/>
        </w:rPr>
      </w:pPr>
    </w:p>
    <w:p w14:paraId="2A929E1C" w14:textId="268426F9" w:rsidR="00431167" w:rsidRDefault="003401EB">
      <w:pPr>
        <w:pStyle w:val="CuerpoA"/>
        <w:shd w:val="clear" w:color="auto" w:fill="FFFFFF"/>
        <w:spacing w:before="100" w:after="100"/>
        <w:jc w:val="both"/>
        <w:rPr>
          <w:rStyle w:val="Ninguno"/>
          <w:rFonts w:ascii="Arial" w:hAnsi="Arial" w:cs="Arial"/>
          <w:b/>
          <w:bCs/>
          <w:sz w:val="22"/>
          <w:szCs w:val="22"/>
        </w:rPr>
      </w:pPr>
      <w:r w:rsidRPr="007E576D">
        <w:rPr>
          <w:rStyle w:val="Ninguno"/>
          <w:rFonts w:ascii="Arial" w:hAnsi="Arial" w:cs="Arial"/>
          <w:sz w:val="22"/>
          <w:szCs w:val="22"/>
        </w:rPr>
        <w:t xml:space="preserve">Responsable del Tratamiento: </w:t>
      </w:r>
      <w:r w:rsidRPr="007E576D">
        <w:rPr>
          <w:rStyle w:val="Ninguno"/>
          <w:rFonts w:ascii="Arial" w:hAnsi="Arial" w:cs="Arial"/>
          <w:b/>
          <w:bCs/>
          <w:sz w:val="22"/>
          <w:szCs w:val="22"/>
        </w:rPr>
        <w:t xml:space="preserve">MANCOMUNIDAD DE PROPIETARIOS DEL CC GRAN VIA DE HORTALEZA. </w:t>
      </w:r>
    </w:p>
    <w:p w14:paraId="36D7F0BB" w14:textId="77777777" w:rsidR="007E576D" w:rsidRPr="007E576D" w:rsidRDefault="007E576D">
      <w:pPr>
        <w:pStyle w:val="CuerpoA"/>
        <w:shd w:val="clear" w:color="auto" w:fill="FFFFFF"/>
        <w:spacing w:before="100" w:after="100"/>
        <w:jc w:val="both"/>
        <w:rPr>
          <w:rStyle w:val="Ninguno"/>
          <w:rFonts w:ascii="Arial" w:eastAsia="Cambria" w:hAnsi="Arial" w:cs="Arial"/>
          <w:b/>
          <w:bCs/>
          <w:sz w:val="22"/>
          <w:szCs w:val="22"/>
        </w:rPr>
      </w:pPr>
    </w:p>
    <w:p w14:paraId="55C85E74"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Fin del tratamiento: </w:t>
      </w:r>
    </w:p>
    <w:p w14:paraId="02DC7085" w14:textId="0EE534E6"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de-DE"/>
        </w:rPr>
        <w:t>Gesti</w:t>
      </w:r>
      <w:r w:rsidRPr="007E576D">
        <w:rPr>
          <w:rStyle w:val="Ninguno"/>
          <w:rFonts w:ascii="Arial" w:hAnsi="Arial" w:cs="Arial"/>
          <w:sz w:val="22"/>
          <w:szCs w:val="22"/>
        </w:rPr>
        <w:t>ón de los participantes inscritos en las promociones, concursos y eventos del centro.</w:t>
      </w:r>
    </w:p>
    <w:p w14:paraId="5DD552C4" w14:textId="7962F314"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La asignación, comunicación y entrega del premio.</w:t>
      </w:r>
    </w:p>
    <w:p w14:paraId="5BD508BD" w14:textId="64144917"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Envío de ofertas, promociones y newsletters del centro a través de cualquier medio multicanal (email, SMS, correo postal, etc.).</w:t>
      </w:r>
    </w:p>
    <w:p w14:paraId="16BD1BD8" w14:textId="7944D6E3" w:rsidR="00431167" w:rsidRPr="007E576D" w:rsidRDefault="003401EB" w:rsidP="000644F1">
      <w:pPr>
        <w:pStyle w:val="CuerpoA"/>
        <w:numPr>
          <w:ilvl w:val="0"/>
          <w:numId w:val="5"/>
        </w:numPr>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lang w:val="pt-PT"/>
        </w:rPr>
        <w:t>Toma de im</w:t>
      </w:r>
      <w:r w:rsidRPr="007E576D">
        <w:rPr>
          <w:rStyle w:val="Ninguno"/>
          <w:rFonts w:ascii="Arial" w:hAnsi="Arial" w:cs="Arial"/>
          <w:sz w:val="22"/>
          <w:szCs w:val="22"/>
        </w:rPr>
        <w:t>á</w:t>
      </w:r>
      <w:r w:rsidRPr="007E576D">
        <w:rPr>
          <w:rStyle w:val="Ninguno"/>
          <w:rFonts w:ascii="Arial" w:hAnsi="Arial" w:cs="Arial"/>
          <w:sz w:val="22"/>
          <w:szCs w:val="22"/>
          <w:lang w:val="pt-PT"/>
        </w:rPr>
        <w:t>genes para uso interno.</w:t>
      </w:r>
    </w:p>
    <w:p w14:paraId="6FE1F77F" w14:textId="60F4B301" w:rsidR="00431167" w:rsidRDefault="003401EB" w:rsidP="000644F1">
      <w:pPr>
        <w:pStyle w:val="CuerpoA"/>
        <w:numPr>
          <w:ilvl w:val="0"/>
          <w:numId w:val="5"/>
        </w:numPr>
        <w:shd w:val="clear" w:color="auto" w:fill="FFFFFF"/>
        <w:spacing w:before="100" w:after="100"/>
        <w:jc w:val="both"/>
        <w:rPr>
          <w:rStyle w:val="Ninguno"/>
          <w:rFonts w:ascii="Arial" w:hAnsi="Arial" w:cs="Arial"/>
          <w:sz w:val="22"/>
          <w:szCs w:val="22"/>
          <w:lang w:val="pt-PT"/>
        </w:rPr>
      </w:pPr>
      <w:r w:rsidRPr="007E576D">
        <w:rPr>
          <w:rStyle w:val="Ninguno"/>
          <w:rFonts w:ascii="Arial" w:hAnsi="Arial" w:cs="Arial"/>
          <w:sz w:val="22"/>
          <w:szCs w:val="22"/>
        </w:rPr>
        <w:t>Publicación de datos (incluidas imágenes) en el sitio web del Centro, así como en Facebook y/o en otras redes sociales y otros medios de comunicació</w:t>
      </w:r>
      <w:r w:rsidRPr="007E576D">
        <w:rPr>
          <w:rStyle w:val="Ninguno"/>
          <w:rFonts w:ascii="Arial" w:hAnsi="Arial" w:cs="Arial"/>
          <w:sz w:val="22"/>
          <w:szCs w:val="22"/>
          <w:lang w:val="pt-PT"/>
        </w:rPr>
        <w:t>n externos.</w:t>
      </w:r>
    </w:p>
    <w:p w14:paraId="2BA0C5E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4AE0AEA9" w14:textId="51D6384A"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rPr>
        <w:t>Legitimación del tratamiento:</w:t>
      </w:r>
      <w:r w:rsidRPr="007E576D">
        <w:rPr>
          <w:rStyle w:val="Ninguno"/>
          <w:rFonts w:ascii="Arial" w:hAnsi="Arial" w:cs="Arial"/>
          <w:sz w:val="22"/>
          <w:szCs w:val="22"/>
        </w:rPr>
        <w:t xml:space="preserve"> Consentimiento del interesado.</w:t>
      </w:r>
    </w:p>
    <w:p w14:paraId="223A6040"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2899560C"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b/>
          <w:bCs/>
          <w:sz w:val="22"/>
          <w:szCs w:val="22"/>
        </w:rPr>
        <w:lastRenderedPageBreak/>
        <w:t>Comunicación de los datos:</w:t>
      </w:r>
      <w:r w:rsidRPr="007E576D">
        <w:rPr>
          <w:rStyle w:val="Ninguno"/>
          <w:rFonts w:ascii="Arial" w:hAnsi="Arial" w:cs="Arial"/>
          <w:sz w:val="22"/>
          <w:szCs w:val="22"/>
        </w:rPr>
        <w:t xml:space="preserve"> No se comunicarán datos a terceros. </w:t>
      </w:r>
    </w:p>
    <w:p w14:paraId="1D86DD3C" w14:textId="278FD128"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Podrán tener acceso a sus datos aquellos proveedores que nos prestan un servicio en calidad de encargados de tratamiento y con los que tenemos suscritos los correspondientes contratos. </w:t>
      </w:r>
    </w:p>
    <w:p w14:paraId="5357B6AF"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59E1F63A" w14:textId="39311A7B"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b/>
          <w:bCs/>
          <w:sz w:val="22"/>
          <w:szCs w:val="22"/>
          <w:lang w:val="pt-PT"/>
        </w:rPr>
        <w:t>Conservaci</w:t>
      </w:r>
      <w:r w:rsidRPr="007E576D">
        <w:rPr>
          <w:rStyle w:val="Ninguno"/>
          <w:rFonts w:ascii="Arial" w:hAnsi="Arial" w:cs="Arial"/>
          <w:b/>
          <w:bCs/>
          <w:sz w:val="22"/>
          <w:szCs w:val="22"/>
        </w:rPr>
        <w:t>ón de los datos:</w:t>
      </w:r>
      <w:r w:rsidRPr="007E576D">
        <w:rPr>
          <w:rStyle w:val="Ninguno"/>
          <w:rFonts w:ascii="Arial" w:hAnsi="Arial" w:cs="Arial"/>
          <w:sz w:val="22"/>
          <w:szCs w:val="22"/>
        </w:rPr>
        <w:t xml:space="preserve"> Los datos serán conservados hasta la entrega del premio. Si el interesado ha dado su consentimiento para el envío de comunicaciones comerciales y/o la publicació</w:t>
      </w:r>
      <w:r w:rsidRPr="007E576D">
        <w:rPr>
          <w:rStyle w:val="Ninguno"/>
          <w:rFonts w:ascii="Arial" w:hAnsi="Arial" w:cs="Arial"/>
          <w:sz w:val="22"/>
          <w:szCs w:val="22"/>
          <w:lang w:val="nl-NL"/>
        </w:rPr>
        <w:t>n de im</w:t>
      </w:r>
      <w:r w:rsidRPr="007E576D">
        <w:rPr>
          <w:rStyle w:val="Ninguno"/>
          <w:rFonts w:ascii="Arial" w:hAnsi="Arial" w:cs="Arial"/>
          <w:sz w:val="22"/>
          <w:szCs w:val="22"/>
        </w:rPr>
        <w:t>ágenes, los datos serán conservados hasta que solicite la baja o dejen de ser de interés para el centro.</w:t>
      </w:r>
    </w:p>
    <w:p w14:paraId="2BD1C384"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0D3090F8" w14:textId="77777777" w:rsidR="007E576D" w:rsidRPr="007E576D" w:rsidRDefault="003401EB">
      <w:pPr>
        <w:pStyle w:val="CuerpoA"/>
        <w:shd w:val="clear" w:color="auto" w:fill="FFFFFF"/>
        <w:spacing w:before="100" w:after="100"/>
        <w:jc w:val="both"/>
        <w:rPr>
          <w:rStyle w:val="Ninguno"/>
          <w:rFonts w:ascii="Arial" w:hAnsi="Arial" w:cs="Arial"/>
          <w:b/>
          <w:bCs/>
          <w:sz w:val="22"/>
          <w:szCs w:val="22"/>
        </w:rPr>
      </w:pPr>
      <w:bookmarkStart w:id="0" w:name="_headingh.gjdgxs"/>
      <w:bookmarkEnd w:id="0"/>
      <w:r w:rsidRPr="007E576D">
        <w:rPr>
          <w:rStyle w:val="Ninguno"/>
          <w:rFonts w:ascii="Arial" w:hAnsi="Arial" w:cs="Arial"/>
          <w:b/>
          <w:bCs/>
          <w:sz w:val="22"/>
          <w:szCs w:val="22"/>
        </w:rPr>
        <w:t xml:space="preserve">Derechos que asisten al Interesado: </w:t>
      </w:r>
    </w:p>
    <w:p w14:paraId="3C3331DE"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retirar el consentimiento en cualquier momento. </w:t>
      </w:r>
    </w:p>
    <w:p w14:paraId="7073DA6F" w14:textId="77777777" w:rsidR="007E576D"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de acceso, rectificación, portabilidad y supresión de sus datos y a la limitación u oposición a su tratamiento, así como a no ser objeto de decisiones basadas únicamente en el tratamiento automatizado de sus datos </w:t>
      </w:r>
    </w:p>
    <w:p w14:paraId="4CAFE816" w14:textId="130CE32C" w:rsidR="00431167" w:rsidRDefault="003401EB">
      <w:pPr>
        <w:pStyle w:val="CuerpoA"/>
        <w:shd w:val="clear" w:color="auto" w:fill="FFFFFF"/>
        <w:spacing w:before="100" w:after="100"/>
        <w:jc w:val="both"/>
        <w:rPr>
          <w:rStyle w:val="Ninguno"/>
          <w:rFonts w:ascii="Arial" w:hAnsi="Arial" w:cs="Arial"/>
          <w:sz w:val="22"/>
          <w:szCs w:val="22"/>
        </w:rPr>
      </w:pPr>
      <w:r w:rsidRPr="007E576D">
        <w:rPr>
          <w:rStyle w:val="Ninguno"/>
          <w:rFonts w:ascii="Arial" w:hAnsi="Arial" w:cs="Arial"/>
          <w:sz w:val="22"/>
          <w:szCs w:val="22"/>
        </w:rPr>
        <w:t xml:space="preserve">- Derecho a presentar una reclamación ante la Autoridad de control española (www.aepd.es) si considera que el tratamiento no se ajusta a la normativa vigente. </w:t>
      </w:r>
    </w:p>
    <w:p w14:paraId="71FE05CA" w14:textId="77777777" w:rsidR="007E576D" w:rsidRPr="007E576D" w:rsidRDefault="007E576D">
      <w:pPr>
        <w:pStyle w:val="CuerpoA"/>
        <w:shd w:val="clear" w:color="auto" w:fill="FFFFFF"/>
        <w:spacing w:before="100" w:after="100"/>
        <w:jc w:val="both"/>
        <w:rPr>
          <w:rStyle w:val="Ninguno"/>
          <w:rFonts w:ascii="Arial" w:eastAsia="Cambria" w:hAnsi="Arial" w:cs="Arial"/>
          <w:sz w:val="22"/>
          <w:szCs w:val="22"/>
        </w:rPr>
      </w:pPr>
    </w:p>
    <w:p w14:paraId="136765BE" w14:textId="77777777" w:rsidR="00431167" w:rsidRPr="007E576D" w:rsidRDefault="003401EB">
      <w:pPr>
        <w:pStyle w:val="CuerpoA"/>
        <w:shd w:val="clear" w:color="auto" w:fill="FFFFFF"/>
        <w:spacing w:before="100" w:after="100"/>
        <w:jc w:val="both"/>
        <w:rPr>
          <w:rStyle w:val="Ninguno"/>
          <w:rFonts w:ascii="Arial" w:eastAsia="Cambria" w:hAnsi="Arial" w:cs="Arial"/>
          <w:b/>
          <w:bCs/>
          <w:sz w:val="22"/>
          <w:szCs w:val="22"/>
        </w:rPr>
      </w:pPr>
      <w:r w:rsidRPr="007E576D">
        <w:rPr>
          <w:rStyle w:val="Ninguno"/>
          <w:rFonts w:ascii="Arial" w:hAnsi="Arial" w:cs="Arial"/>
          <w:b/>
          <w:bCs/>
          <w:sz w:val="22"/>
          <w:szCs w:val="22"/>
        </w:rPr>
        <w:t xml:space="preserve">Datos de contacto para ejercer sus derechos: </w:t>
      </w:r>
    </w:p>
    <w:p w14:paraId="00B6E406" w14:textId="77777777" w:rsidR="00431167" w:rsidRPr="007E576D" w:rsidRDefault="003401EB">
      <w:pPr>
        <w:pStyle w:val="CuerpoA"/>
        <w:shd w:val="clear" w:color="auto" w:fill="FFFFFF"/>
        <w:spacing w:before="100" w:after="100"/>
        <w:jc w:val="both"/>
        <w:rPr>
          <w:rStyle w:val="Ninguno"/>
          <w:rFonts w:ascii="Arial" w:eastAsia="Cambria" w:hAnsi="Arial" w:cs="Arial"/>
          <w:sz w:val="22"/>
          <w:szCs w:val="22"/>
        </w:rPr>
      </w:pPr>
      <w:r w:rsidRPr="007E576D">
        <w:rPr>
          <w:rStyle w:val="Ninguno"/>
          <w:rFonts w:ascii="Arial" w:hAnsi="Arial" w:cs="Arial"/>
          <w:sz w:val="22"/>
          <w:szCs w:val="22"/>
        </w:rPr>
        <w:t>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416D94E5" w14:textId="77777777" w:rsidR="007E576D" w:rsidRDefault="007E576D">
      <w:pPr>
        <w:pStyle w:val="CuerpoA"/>
        <w:shd w:val="clear" w:color="auto" w:fill="FFFFFF"/>
        <w:spacing w:before="100" w:after="100"/>
        <w:jc w:val="both"/>
        <w:rPr>
          <w:rStyle w:val="Ninguno"/>
          <w:rFonts w:ascii="Arial" w:hAnsi="Arial" w:cs="Arial"/>
          <w:b/>
          <w:bCs/>
          <w:sz w:val="22"/>
          <w:szCs w:val="22"/>
        </w:rPr>
      </w:pPr>
    </w:p>
    <w:p w14:paraId="03565DED" w14:textId="67083888" w:rsidR="00431167" w:rsidRPr="007E576D" w:rsidRDefault="003401EB">
      <w:pPr>
        <w:pStyle w:val="CuerpoA"/>
        <w:shd w:val="clear" w:color="auto" w:fill="FFFFFF"/>
        <w:spacing w:before="100" w:after="100"/>
        <w:jc w:val="both"/>
        <w:rPr>
          <w:rFonts w:ascii="Arial" w:hAnsi="Arial" w:cs="Arial"/>
          <w:sz w:val="22"/>
          <w:szCs w:val="22"/>
          <w:lang w:val="es-ES"/>
        </w:rPr>
      </w:pPr>
      <w:r w:rsidRPr="007E576D">
        <w:rPr>
          <w:rStyle w:val="Ninguno"/>
          <w:rFonts w:ascii="Arial" w:hAnsi="Arial" w:cs="Arial"/>
          <w:b/>
          <w:bCs/>
          <w:sz w:val="22"/>
          <w:szCs w:val="22"/>
        </w:rPr>
        <w:t>Información adicional:</w:t>
      </w:r>
      <w:r w:rsidRPr="007E576D">
        <w:rPr>
          <w:rStyle w:val="Ninguno"/>
          <w:rFonts w:ascii="Arial" w:hAnsi="Arial" w:cs="Arial"/>
          <w:sz w:val="22"/>
          <w:szCs w:val="22"/>
        </w:rPr>
        <w:t xml:space="preserve"> En la política de privacidad de nuestra web https://www.granviadehortaleza.es.</w:t>
      </w:r>
    </w:p>
    <w:sectPr w:rsidR="00431167" w:rsidRPr="007E576D">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C5601" w14:textId="77777777" w:rsidR="00E57846" w:rsidRDefault="00E57846">
      <w:r>
        <w:separator/>
      </w:r>
    </w:p>
  </w:endnote>
  <w:endnote w:type="continuationSeparator" w:id="0">
    <w:p w14:paraId="19B2007F" w14:textId="77777777" w:rsidR="00E57846" w:rsidRDefault="00E5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967CA1" w14:textId="77777777" w:rsidR="00E57846" w:rsidRDefault="00E57846">
      <w:r>
        <w:separator/>
      </w:r>
    </w:p>
  </w:footnote>
  <w:footnote w:type="continuationSeparator" w:id="0">
    <w:p w14:paraId="0FD3051F" w14:textId="77777777" w:rsidR="00E57846" w:rsidRDefault="00E57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FF15A" w14:textId="269F5551" w:rsidR="00590020" w:rsidRDefault="00590020" w:rsidP="00590020">
    <w:r>
      <w:fldChar w:fldCharType="begin"/>
    </w:r>
    <w:r>
      <w:instrText xml:space="preserve"> INCLUDEPICTURE "https://www.granviadehortaleza.es/wp-content/uploads/2024/03/cropped-diseno-sin-titulo-42.png" \* MERGEFORMATINET </w:instrText>
    </w:r>
    <w:r>
      <w:fldChar w:fldCharType="separate"/>
    </w:r>
    <w:r>
      <w:rPr>
        <w:noProof/>
      </w:rPr>
      <w:drawing>
        <wp:inline distT="0" distB="0" distL="0" distR="0" wp14:anchorId="5686C6A8" wp14:editId="3D391C63">
          <wp:extent cx="1267271" cy="467591"/>
          <wp:effectExtent l="0" t="0" r="3175"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0696" cy="479924"/>
                  </a:xfrm>
                  <a:prstGeom prst="rect">
                    <a:avLst/>
                  </a:prstGeom>
                  <a:noFill/>
                  <a:ln>
                    <a:noFill/>
                  </a:ln>
                </pic:spPr>
              </pic:pic>
            </a:graphicData>
          </a:graphic>
        </wp:inline>
      </w:drawing>
    </w:r>
    <w:r>
      <w:fldChar w:fldCharType="end"/>
    </w:r>
  </w:p>
  <w:p w14:paraId="58D5C6EE" w14:textId="77777777" w:rsidR="00431167" w:rsidRDefault="00431167">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B33E2"/>
    <w:multiLevelType w:val="hybridMultilevel"/>
    <w:tmpl w:val="85965A8A"/>
    <w:lvl w:ilvl="0" w:tplc="76CA9E4E">
      <w:start w:val="1"/>
      <w:numFmt w:val="lowerLetter"/>
      <w:lvlText w:val="%1)"/>
      <w:lvlJc w:val="left"/>
      <w:pPr>
        <w:ind w:left="720" w:hanging="360"/>
      </w:pPr>
      <w:rPr>
        <w:rFonts w:eastAsia="Arial Unicode M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A246666"/>
    <w:multiLevelType w:val="hybridMultilevel"/>
    <w:tmpl w:val="25FA328E"/>
    <w:lvl w:ilvl="0" w:tplc="605650F4">
      <w:start w:val="1"/>
      <w:numFmt w:val="decimal"/>
      <w:lvlText w:val="%1."/>
      <w:lvlJc w:val="left"/>
      <w:pPr>
        <w:ind w:left="720" w:hanging="360"/>
      </w:pPr>
      <w:rPr>
        <w:rFonts w:eastAsia="Arial Unicode M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48A5EAC"/>
    <w:multiLevelType w:val="hybridMultilevel"/>
    <w:tmpl w:val="646CE426"/>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7FE2E33"/>
    <w:multiLevelType w:val="hybridMultilevel"/>
    <w:tmpl w:val="41269B42"/>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5DDF0FCB"/>
    <w:multiLevelType w:val="hybridMultilevel"/>
    <w:tmpl w:val="73201CC2"/>
    <w:lvl w:ilvl="0" w:tplc="363037C2">
      <w:start w:val="3"/>
      <w:numFmt w:val="bullet"/>
      <w:lvlText w:val="-"/>
      <w:lvlJc w:val="left"/>
      <w:pPr>
        <w:ind w:left="720" w:hanging="360"/>
      </w:pPr>
      <w:rPr>
        <w:rFonts w:ascii="Times New Roman" w:eastAsia="Arial Unicode MS"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7941126E"/>
    <w:multiLevelType w:val="hybridMultilevel"/>
    <w:tmpl w:val="09287E88"/>
    <w:lvl w:ilvl="0" w:tplc="670A47EE">
      <w:numFmt w:val="bullet"/>
      <w:lvlText w:val="-"/>
      <w:lvlJc w:val="left"/>
      <w:pPr>
        <w:ind w:left="1080" w:hanging="360"/>
      </w:pPr>
      <w:rPr>
        <w:rFonts w:ascii="Arial" w:eastAsia="Cambria" w:hAnsi="Arial" w:cs="Arial" w:hint="default"/>
        <w:sz w:val="22"/>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isplayBackgroundShape/>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67"/>
    <w:rsid w:val="000644F1"/>
    <w:rsid w:val="003401EB"/>
    <w:rsid w:val="004067AF"/>
    <w:rsid w:val="00431167"/>
    <w:rsid w:val="00483385"/>
    <w:rsid w:val="004D786D"/>
    <w:rsid w:val="004E5898"/>
    <w:rsid w:val="00537573"/>
    <w:rsid w:val="00590020"/>
    <w:rsid w:val="0067244A"/>
    <w:rsid w:val="007C539B"/>
    <w:rsid w:val="007E30E1"/>
    <w:rsid w:val="007E576D"/>
    <w:rsid w:val="008F2595"/>
    <w:rsid w:val="00AD34AC"/>
    <w:rsid w:val="00B30BA2"/>
    <w:rsid w:val="00BC526E"/>
    <w:rsid w:val="00C6631D"/>
    <w:rsid w:val="00D21F74"/>
    <w:rsid w:val="00E07A1A"/>
    <w:rsid w:val="00E57846"/>
    <w:rsid w:val="00E60CDB"/>
    <w:rsid w:val="00F300F4"/>
    <w:rsid w:val="00FB44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B6BB67C"/>
  <w15:docId w15:val="{F2673328-E50B-3D4B-A193-B958E3C3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1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Ttulo4">
    <w:name w:val="heading 4"/>
    <w:next w:val="CuerpoA"/>
    <w:uiPriority w:val="9"/>
    <w:unhideWhenUsed/>
    <w:qFormat/>
    <w:pPr>
      <w:keepNext/>
      <w:keepLines/>
      <w:spacing w:before="240" w:after="40"/>
      <w:outlineLvl w:val="3"/>
    </w:pPr>
    <w:rPr>
      <w:rFonts w:cs="Arial Unicode MS"/>
      <w:b/>
      <w:bCs/>
      <w:color w:val="000000"/>
      <w:sz w:val="24"/>
      <w:szCs w:val="24"/>
      <w:u w:color="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inguno">
    <w:name w:val="Ninguno"/>
    <w:rPr>
      <w:lang w:val="es-ES_tradnl"/>
    </w:rPr>
  </w:style>
  <w:style w:type="paragraph" w:customStyle="1" w:styleId="CuerpoB">
    <w:name w:val="Cuerpo B"/>
    <w:rPr>
      <w:rFonts w:cs="Arial Unicode MS"/>
      <w:color w:val="000000"/>
      <w:sz w:val="24"/>
      <w:szCs w:val="24"/>
      <w:u w:color="000000"/>
      <w:lang w:val="es-ES_tradnl"/>
      <w14:textOutline w14:w="12700" w14:cap="flat" w14:cmpd="sng" w14:algn="ctr">
        <w14:noFill/>
        <w14:prstDash w14:val="solid"/>
        <w14:miter w14:lim="400000"/>
      </w14:textOutline>
    </w:rPr>
  </w:style>
  <w:style w:type="paragraph" w:customStyle="1" w:styleId="PoromisinA">
    <w:name w:val="Por omisión A"/>
    <w:pPr>
      <w:spacing w:before="160" w:line="288" w:lineRule="auto"/>
    </w:pPr>
    <w:rPr>
      <w:rFonts w:ascii="Helvetica Neue" w:eastAsia="Helvetica Neue" w:hAnsi="Helvetica Neue" w:cs="Helvetica Neue"/>
      <w:color w:val="000000"/>
      <w:sz w:val="24"/>
      <w:szCs w:val="24"/>
      <w:u w:color="000000"/>
      <w:lang w:val="es-ES_tradnl"/>
      <w14:textOutline w14:w="12700" w14:cap="flat" w14:cmpd="sng" w14:algn="ctr">
        <w14:noFill/>
        <w14:prstDash w14:val="solid"/>
        <w14:miter w14:lim="400000"/>
      </w14:textOutline>
    </w:rPr>
  </w:style>
  <w:style w:type="paragraph" w:styleId="Encabezado">
    <w:name w:val="header"/>
    <w:basedOn w:val="Normal"/>
    <w:link w:val="EncabezadoCar"/>
    <w:uiPriority w:val="99"/>
    <w:unhideWhenUsed/>
    <w:rsid w:val="00590020"/>
    <w:pPr>
      <w:tabs>
        <w:tab w:val="center" w:pos="4419"/>
        <w:tab w:val="right" w:pos="8838"/>
      </w:tabs>
    </w:pPr>
  </w:style>
  <w:style w:type="character" w:customStyle="1" w:styleId="EncabezadoCar">
    <w:name w:val="Encabezado Car"/>
    <w:basedOn w:val="Fuentedeprrafopredeter"/>
    <w:link w:val="Encabezado"/>
    <w:uiPriority w:val="99"/>
    <w:rsid w:val="00590020"/>
    <w:rPr>
      <w:rFonts w:eastAsia="Times New Roman"/>
      <w:sz w:val="24"/>
      <w:szCs w:val="24"/>
      <w:bdr w:val="none" w:sz="0" w:space="0" w:color="auto"/>
    </w:rPr>
  </w:style>
  <w:style w:type="paragraph" w:styleId="Piedepgina">
    <w:name w:val="footer"/>
    <w:basedOn w:val="Normal"/>
    <w:link w:val="PiedepginaCar"/>
    <w:uiPriority w:val="99"/>
    <w:unhideWhenUsed/>
    <w:rsid w:val="00590020"/>
    <w:pPr>
      <w:tabs>
        <w:tab w:val="center" w:pos="4419"/>
        <w:tab w:val="right" w:pos="8838"/>
      </w:tabs>
    </w:pPr>
  </w:style>
  <w:style w:type="character" w:customStyle="1" w:styleId="PiedepginaCar">
    <w:name w:val="Pie de página Car"/>
    <w:basedOn w:val="Fuentedeprrafopredeter"/>
    <w:link w:val="Piedepgina"/>
    <w:uiPriority w:val="99"/>
    <w:rsid w:val="00590020"/>
    <w:rPr>
      <w:rFonts w:eastAsia="Times New Roman"/>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452731">
      <w:bodyDiv w:val="1"/>
      <w:marLeft w:val="0"/>
      <w:marRight w:val="0"/>
      <w:marTop w:val="0"/>
      <w:marBottom w:val="0"/>
      <w:divBdr>
        <w:top w:val="none" w:sz="0" w:space="0" w:color="auto"/>
        <w:left w:val="none" w:sz="0" w:space="0" w:color="auto"/>
        <w:bottom w:val="none" w:sz="0" w:space="0" w:color="auto"/>
        <w:right w:val="none" w:sz="0" w:space="0" w:color="auto"/>
      </w:divBdr>
      <w:divsChild>
        <w:div w:id="959997894">
          <w:marLeft w:val="0"/>
          <w:marRight w:val="0"/>
          <w:marTop w:val="0"/>
          <w:marBottom w:val="0"/>
          <w:divBdr>
            <w:top w:val="none" w:sz="0" w:space="0" w:color="auto"/>
            <w:left w:val="none" w:sz="0" w:space="0" w:color="auto"/>
            <w:bottom w:val="none" w:sz="0" w:space="0" w:color="auto"/>
            <w:right w:val="none" w:sz="0" w:space="0" w:color="auto"/>
          </w:divBdr>
        </w:div>
        <w:div w:id="990018264">
          <w:marLeft w:val="0"/>
          <w:marRight w:val="0"/>
          <w:marTop w:val="0"/>
          <w:marBottom w:val="0"/>
          <w:divBdr>
            <w:top w:val="none" w:sz="0" w:space="0" w:color="auto"/>
            <w:left w:val="none" w:sz="0" w:space="0" w:color="auto"/>
            <w:bottom w:val="none" w:sz="0" w:space="0" w:color="auto"/>
            <w:right w:val="none" w:sz="0" w:space="0" w:color="auto"/>
          </w:divBdr>
        </w:div>
        <w:div w:id="1646660723">
          <w:marLeft w:val="0"/>
          <w:marRight w:val="0"/>
          <w:marTop w:val="0"/>
          <w:marBottom w:val="0"/>
          <w:divBdr>
            <w:top w:val="none" w:sz="0" w:space="0" w:color="auto"/>
            <w:left w:val="none" w:sz="0" w:space="0" w:color="auto"/>
            <w:bottom w:val="none" w:sz="0" w:space="0" w:color="auto"/>
            <w:right w:val="none" w:sz="0" w:space="0" w:color="auto"/>
          </w:divBdr>
        </w:div>
      </w:divsChild>
    </w:div>
    <w:div w:id="1715807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1205</Words>
  <Characters>6632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17</cp:revision>
  <dcterms:created xsi:type="dcterms:W3CDTF">2024-04-22T08:05:00Z</dcterms:created>
  <dcterms:modified xsi:type="dcterms:W3CDTF">2025-04-29T14:23:00Z</dcterms:modified>
</cp:coreProperties>
</file>