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44915" w14:textId="77777777" w:rsidR="00875FD3" w:rsidRPr="00B0035D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8E2B5C">
        <w:rPr>
          <w:rFonts w:ascii="Tahoma" w:hAnsi="Tahoma" w:cs="Tahoma"/>
          <w:b/>
          <w:bCs/>
          <w:sz w:val="28"/>
          <w:szCs w:val="28"/>
        </w:rPr>
        <w:t>“</w:t>
      </w:r>
      <w:r w:rsidR="009761C9">
        <w:rPr>
          <w:rFonts w:ascii="Tahoma" w:hAnsi="Tahoma" w:cs="Tahoma"/>
          <w:b/>
          <w:bCs/>
          <w:sz w:val="28"/>
          <w:szCs w:val="28"/>
        </w:rPr>
        <w:t>BOMBON BOSS</w:t>
      </w:r>
      <w:r w:rsidR="008E2B5C">
        <w:rPr>
          <w:rFonts w:ascii="Tahoma" w:hAnsi="Tahoma" w:cs="Tahoma"/>
          <w:b/>
          <w:bCs/>
          <w:sz w:val="28"/>
          <w:szCs w:val="28"/>
        </w:rPr>
        <w:t>”</w:t>
      </w:r>
    </w:p>
    <w:p w14:paraId="44F489F0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45C97D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F39591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B0035D">
        <w:rPr>
          <w:rFonts w:ascii="Tahoma" w:hAnsi="Tahoma" w:cs="Tahoma"/>
          <w:b/>
          <w:bCs/>
        </w:rPr>
        <w:t xml:space="preserve">de Gran Vía de </w:t>
      </w:r>
      <w:proofErr w:type="spellStart"/>
      <w:r w:rsidR="00B0035D">
        <w:rPr>
          <w:rFonts w:ascii="Tahoma" w:hAnsi="Tahoma" w:cs="Tahoma"/>
          <w:b/>
          <w:bCs/>
        </w:rPr>
        <w:t>Hortaleza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761C70E5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3C23E658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proofErr w:type="spellStart"/>
      <w:r w:rsidR="00AE2634">
        <w:rPr>
          <w:rFonts w:ascii="Tahoma" w:hAnsi="Tahoma" w:cs="Tahoma"/>
        </w:rPr>
        <w:t>Tik</w:t>
      </w:r>
      <w:proofErr w:type="spellEnd"/>
      <w:r w:rsidR="00AE2634">
        <w:rPr>
          <w:rFonts w:ascii="Tahoma" w:hAnsi="Tahoma" w:cs="Tahoma"/>
        </w:rPr>
        <w:t xml:space="preserve"> </w:t>
      </w:r>
      <w:proofErr w:type="spellStart"/>
      <w:r w:rsidR="00AE2634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  <w:b/>
          <w:bCs/>
        </w:rPr>
        <w:t xml:space="preserve">de Gran Vía de </w:t>
      </w:r>
      <w:proofErr w:type="spellStart"/>
      <w:r w:rsidR="009761C9">
        <w:rPr>
          <w:rFonts w:ascii="Tahoma" w:hAnsi="Tahoma" w:cs="Tahoma"/>
          <w:b/>
          <w:bCs/>
        </w:rPr>
        <w:t>Hortaleza</w:t>
      </w:r>
      <w:proofErr w:type="spellEnd"/>
      <w:r w:rsidR="009761C9">
        <w:rPr>
          <w:rFonts w:ascii="Tahoma" w:hAnsi="Tahoma" w:cs="Tahoma"/>
          <w:b/>
          <w:bCs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4848A033" w14:textId="37042A2D" w:rsidR="00875FD3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 xml:space="preserve">/o en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="008A4486">
        <w:rPr>
          <w:rFonts w:ascii="Tahoma" w:hAnsi="Tahoma" w:cs="Tahoma"/>
        </w:rPr>
        <w:t xml:space="preserve"> (según la red social en la que se participe)</w:t>
      </w:r>
      <w:r w:rsidRPr="0093643F">
        <w:rPr>
          <w:rFonts w:ascii="Tahoma" w:hAnsi="Tahoma" w:cs="Tahoma"/>
        </w:rPr>
        <w:t xml:space="preserve">. </w:t>
      </w:r>
    </w:p>
    <w:p w14:paraId="2536A363" w14:textId="5F63CF92" w:rsidR="00EC4D40" w:rsidRPr="00EC4D40" w:rsidRDefault="00EC4D40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FF0000"/>
        </w:rPr>
      </w:pPr>
      <w:r w:rsidRPr="00EC4D40">
        <w:rPr>
          <w:rFonts w:ascii="Tahoma" w:hAnsi="Tahoma" w:cs="Tahoma"/>
          <w:color w:val="FF0000"/>
        </w:rPr>
        <w:t xml:space="preserve">- </w:t>
      </w:r>
      <w:r w:rsidRPr="009C34A4">
        <w:rPr>
          <w:rFonts w:ascii="Tahoma" w:hAnsi="Tahoma" w:cs="Tahoma"/>
          <w:color w:val="000000" w:themeColor="text1"/>
        </w:rPr>
        <w:t xml:space="preserve">Seguir la cuenta </w:t>
      </w:r>
      <w:r w:rsidR="009C34A4" w:rsidRPr="009C34A4">
        <w:rPr>
          <w:rFonts w:ascii="Tahoma" w:hAnsi="Tahoma" w:cs="Tahoma"/>
          <w:color w:val="000000" w:themeColor="text1"/>
        </w:rPr>
        <w:t>@bombon_boss en Instagram</w:t>
      </w:r>
      <w:r w:rsidR="008A4486">
        <w:rPr>
          <w:rFonts w:ascii="Tahoma" w:hAnsi="Tahoma" w:cs="Tahoma"/>
          <w:color w:val="000000" w:themeColor="text1"/>
        </w:rPr>
        <w:t xml:space="preserve"> (en caso de participar en Instagram)</w:t>
      </w:r>
      <w:r w:rsidR="009C34A4" w:rsidRPr="009C34A4">
        <w:rPr>
          <w:rFonts w:ascii="Tahoma" w:hAnsi="Tahoma" w:cs="Tahoma"/>
          <w:color w:val="000000" w:themeColor="text1"/>
        </w:rPr>
        <w:t>.</w:t>
      </w:r>
      <w:r w:rsidR="009C34A4">
        <w:rPr>
          <w:rFonts w:ascii="Tahoma" w:hAnsi="Tahoma" w:cs="Tahoma"/>
          <w:color w:val="FF0000"/>
        </w:rPr>
        <w:t xml:space="preserve"> </w:t>
      </w:r>
    </w:p>
    <w:p w14:paraId="3C26E528" w14:textId="77777777" w:rsidR="00B72A22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3B32015B" w14:textId="77777777" w:rsidR="008E2B5C" w:rsidRPr="0093643F" w:rsidRDefault="008E2B5C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86AC106" w14:textId="7777777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027BC92B" w14:textId="77777777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9761C9">
        <w:rPr>
          <w:rFonts w:ascii="Tahoma" w:hAnsi="Tahoma" w:cs="Tahoma"/>
        </w:rPr>
        <w:t>17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</w:rPr>
        <w:t>mayo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y finalizará el</w:t>
      </w:r>
      <w:r w:rsidR="00B0035D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</w:rPr>
        <w:t>24</w:t>
      </w:r>
      <w:r w:rsidRPr="0093643F">
        <w:rPr>
          <w:rFonts w:ascii="Tahoma" w:hAnsi="Tahoma" w:cs="Tahoma"/>
        </w:rPr>
        <w:t xml:space="preserve"> de </w:t>
      </w:r>
      <w:r w:rsidR="008E2B5C">
        <w:rPr>
          <w:rFonts w:ascii="Tahoma" w:hAnsi="Tahoma" w:cs="Tahoma"/>
        </w:rPr>
        <w:t>mayo</w:t>
      </w:r>
      <w:r w:rsidRPr="0093643F">
        <w:rPr>
          <w:rFonts w:ascii="Tahoma" w:hAnsi="Tahoma" w:cs="Tahoma"/>
        </w:rPr>
        <w:t xml:space="preserve"> 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8E2B5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8E2B5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</w:t>
      </w:r>
      <w:r w:rsidR="00B0035D">
        <w:rPr>
          <w:rFonts w:ascii="Tahoma" w:hAnsi="Tahoma" w:cs="Tahoma"/>
        </w:rPr>
        <w:t>del</w:t>
      </w:r>
      <w:r w:rsidR="009761C9">
        <w:rPr>
          <w:rFonts w:ascii="Tahoma" w:hAnsi="Tahoma" w:cs="Tahoma"/>
        </w:rPr>
        <w:t xml:space="preserve"> 24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</w:rPr>
        <w:t>mayo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CF35E8">
        <w:rPr>
          <w:rFonts w:ascii="Tahoma" w:hAnsi="Tahoma" w:cs="Tahoma"/>
        </w:rPr>
        <w:t xml:space="preserve"> El premio podrá ser canjeado hasta el </w:t>
      </w:r>
      <w:r w:rsidR="009761C9">
        <w:rPr>
          <w:rFonts w:ascii="Tahoma" w:hAnsi="Tahoma" w:cs="Tahoma"/>
        </w:rPr>
        <w:t>15</w:t>
      </w:r>
      <w:r w:rsidR="00CF35E8">
        <w:rPr>
          <w:rFonts w:ascii="Tahoma" w:hAnsi="Tahoma" w:cs="Tahoma"/>
        </w:rPr>
        <w:t xml:space="preserve"> de </w:t>
      </w:r>
      <w:r w:rsidR="00854D09">
        <w:rPr>
          <w:rFonts w:ascii="Tahoma" w:hAnsi="Tahoma" w:cs="Tahoma"/>
        </w:rPr>
        <w:t>junio</w:t>
      </w:r>
      <w:r w:rsidR="00CF35E8">
        <w:rPr>
          <w:rFonts w:ascii="Tahoma" w:hAnsi="Tahoma" w:cs="Tahoma"/>
        </w:rPr>
        <w:t xml:space="preserve"> de 2024.</w:t>
      </w:r>
    </w:p>
    <w:p w14:paraId="61E11CC2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141929C7" w14:textId="77777777" w:rsidR="00760F17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proofErr w:type="spellStart"/>
      <w:r w:rsidR="005053F0">
        <w:rPr>
          <w:rFonts w:ascii="Tahoma" w:hAnsi="Tahoma" w:cs="Tahoma"/>
        </w:rPr>
        <w:t>Tik</w:t>
      </w:r>
      <w:proofErr w:type="spellEnd"/>
      <w:r w:rsidR="005053F0">
        <w:rPr>
          <w:rFonts w:ascii="Tahoma" w:hAnsi="Tahoma" w:cs="Tahoma"/>
        </w:rPr>
        <w:t xml:space="preserve"> </w:t>
      </w:r>
      <w:proofErr w:type="spellStart"/>
      <w:r w:rsidR="005053F0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246485F8" w14:textId="77777777" w:rsidR="008E2B5C" w:rsidRPr="0093643F" w:rsidRDefault="008E2B5C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3F744A4B" w14:textId="77777777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lastRenderedPageBreak/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6B52F8DC" w14:textId="77777777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6921F30D" w14:textId="77777777" w:rsidR="008E2B5C" w:rsidRPr="00B72A22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56761F8D" w14:textId="77777777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0CA5384C" w14:textId="77777777" w:rsidR="008E2B5C" w:rsidRDefault="009761C9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El ganador</w:t>
      </w:r>
      <w:r w:rsidR="008E2B5C" w:rsidRPr="003A7EE3">
        <w:rPr>
          <w:rFonts w:ascii="Tahoma" w:hAnsi="Tahoma" w:cs="Tahoma"/>
        </w:rPr>
        <w:t xml:space="preserve"> </w:t>
      </w:r>
      <w:proofErr w:type="spellStart"/>
      <w:r w:rsidR="008E2B5C" w:rsidRPr="003A7EE3">
        <w:rPr>
          <w:rFonts w:ascii="Tahoma" w:hAnsi="Tahoma" w:cs="Tahoma"/>
        </w:rPr>
        <w:t>sera</w:t>
      </w:r>
      <w:proofErr w:type="spellEnd"/>
      <w:r w:rsidR="008E2B5C" w:rsidRPr="003A7EE3">
        <w:rPr>
          <w:rFonts w:ascii="Tahoma" w:hAnsi="Tahoma" w:cs="Tahom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="008E2B5C" w:rsidRPr="003A7EE3">
        <w:rPr>
          <w:rFonts w:ascii="Tahoma" w:hAnsi="Tahoma" w:cs="Tahoma"/>
        </w:rPr>
        <w:t>mecánica</w:t>
      </w:r>
      <w:proofErr w:type="spellEnd"/>
      <w:r w:rsidR="008E2B5C" w:rsidRPr="003A7EE3">
        <w:rPr>
          <w:rFonts w:ascii="Tahoma" w:hAnsi="Tahoma" w:cs="Tahoma"/>
        </w:rPr>
        <w:t xml:space="preserve"> del sorteo especificada en el Punto 2 de estas Bases Legales.</w:t>
      </w:r>
      <w:r w:rsidR="008E2B5C">
        <w:rPr>
          <w:rFonts w:ascii="Tahoma" w:hAnsi="Tahoma" w:cs="Tahoma"/>
        </w:rPr>
        <w:t xml:space="preserve"> </w:t>
      </w:r>
    </w:p>
    <w:p w14:paraId="396D6771" w14:textId="77777777" w:rsidR="008E2B5C" w:rsidRPr="003A7EE3" w:rsidRDefault="008E2B5C" w:rsidP="008E2B5C">
      <w:pPr>
        <w:rPr>
          <w:rFonts w:ascii="Tahoma" w:hAnsi="Tahoma" w:cs="Tahoma"/>
        </w:rPr>
      </w:pPr>
    </w:p>
    <w:p w14:paraId="35263DDB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comunicará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nombre de</w:t>
      </w:r>
      <w:r>
        <w:rPr>
          <w:rFonts w:ascii="Tahoma" w:hAnsi="Tahoma" w:cs="Tahoma"/>
        </w:rPr>
        <w:t>l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 xml:space="preserve">r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 w:rsidR="009761C9">
        <w:rPr>
          <w:rFonts w:ascii="Tahoma" w:hAnsi="Tahoma" w:cs="Tahoma"/>
        </w:rPr>
        <w:t xml:space="preserve">l </w:t>
      </w:r>
      <w:r w:rsidRPr="003A7EE3">
        <w:rPr>
          <w:rFonts w:ascii="Tahoma" w:hAnsi="Tahoma" w:cs="Tahoma"/>
        </w:rPr>
        <w:t xml:space="preserve">ganador: nombre completo, DNI,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171FD24D" w14:textId="77777777" w:rsidR="008E2B5C" w:rsidRPr="003A7EE3" w:rsidRDefault="008E2B5C" w:rsidP="008E2B5C">
      <w:pPr>
        <w:rPr>
          <w:rFonts w:ascii="Tahoma" w:hAnsi="Tahoma" w:cs="Tahoma"/>
        </w:rPr>
      </w:pPr>
    </w:p>
    <w:p w14:paraId="3AD3A259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 w:rsidR="009761C9">
        <w:rPr>
          <w:rFonts w:ascii="Tahoma" w:hAnsi="Tahoma" w:cs="Tahoma"/>
        </w:rPr>
        <w:t>el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64080A05" w14:textId="77777777" w:rsidR="008E2B5C" w:rsidRPr="003A7EE3" w:rsidRDefault="008E2B5C" w:rsidP="008E2B5C">
      <w:pPr>
        <w:rPr>
          <w:rFonts w:ascii="Tahoma" w:hAnsi="Tahoma" w:cs="Tahoma"/>
        </w:rPr>
      </w:pPr>
    </w:p>
    <w:p w14:paraId="23754BEB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65EE31A3" w14:textId="77777777" w:rsidR="008E2B5C" w:rsidRPr="003A7EE3" w:rsidRDefault="008E2B5C" w:rsidP="008E2B5C">
      <w:pPr>
        <w:rPr>
          <w:rFonts w:ascii="Tahoma" w:hAnsi="Tahoma" w:cs="Tahoma"/>
        </w:rPr>
      </w:pPr>
    </w:p>
    <w:p w14:paraId="7DF32E0D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753AA1E1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65612A00" w14:textId="77777777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5B95262E" w14:textId="77777777" w:rsidR="009761C9" w:rsidRDefault="009761C9" w:rsidP="006605DD">
      <w:pPr>
        <w:rPr>
          <w:rFonts w:ascii="Tahoma" w:hAnsi="Tahoma" w:cs="Tahoma"/>
        </w:rPr>
      </w:pPr>
    </w:p>
    <w:p w14:paraId="03E686EF" w14:textId="77777777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Para este sorteo hay disponible</w:t>
      </w:r>
      <w:r w:rsidR="009761C9">
        <w:rPr>
          <w:rFonts w:ascii="Tahoma" w:hAnsi="Tahoma" w:cs="Tahoma"/>
        </w:rPr>
        <w:t xml:space="preserve"> una </w:t>
      </w:r>
      <w:r w:rsidR="009761C9" w:rsidRPr="009761C9">
        <w:rPr>
          <w:rFonts w:ascii="Tahoma" w:hAnsi="Tahoma" w:cs="Tahoma"/>
          <w:b/>
          <w:bCs/>
        </w:rPr>
        <w:t xml:space="preserve">caja de regalo de bomboncitos inyectados con </w:t>
      </w:r>
      <w:proofErr w:type="spellStart"/>
      <w:r w:rsidR="009761C9" w:rsidRPr="009761C9">
        <w:rPr>
          <w:rFonts w:ascii="Tahoma" w:hAnsi="Tahoma" w:cs="Tahoma"/>
          <w:b/>
          <w:bCs/>
        </w:rPr>
        <w:t>Nocilla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y bebida a elegir en </w:t>
      </w:r>
      <w:proofErr w:type="spellStart"/>
      <w:r w:rsidR="009761C9" w:rsidRPr="009761C9">
        <w:rPr>
          <w:rFonts w:ascii="Tahoma" w:hAnsi="Tahoma" w:cs="Tahoma"/>
          <w:b/>
          <w:bCs/>
        </w:rPr>
        <w:t>Bombon</w:t>
      </w:r>
      <w:proofErr w:type="spellEnd"/>
      <w:r w:rsidR="009761C9" w:rsidRPr="009761C9">
        <w:rPr>
          <w:rFonts w:ascii="Tahoma" w:hAnsi="Tahoma" w:cs="Tahoma"/>
          <w:b/>
          <w:bCs/>
        </w:rPr>
        <w:t xml:space="preserve"> </w:t>
      </w:r>
      <w:proofErr w:type="spellStart"/>
      <w:r w:rsidR="009761C9" w:rsidRPr="009761C9">
        <w:rPr>
          <w:rFonts w:ascii="Tahoma" w:hAnsi="Tahoma" w:cs="Tahoma"/>
          <w:b/>
          <w:bCs/>
        </w:rPr>
        <w:t>Boss</w:t>
      </w:r>
      <w:proofErr w:type="spellEnd"/>
      <w:r w:rsidR="009761C9" w:rsidRPr="009761C9">
        <w:rPr>
          <w:rFonts w:ascii="Tahoma" w:hAnsi="Tahoma" w:cs="Tahoma"/>
        </w:rPr>
        <w:t xml:space="preserve"> </w:t>
      </w:r>
      <w:r w:rsidR="009761C9">
        <w:rPr>
          <w:rFonts w:ascii="Tahoma" w:hAnsi="Tahoma" w:cs="Tahoma"/>
          <w:b/>
          <w:bCs/>
        </w:rPr>
        <w:t xml:space="preserve">de Gran Vía de </w:t>
      </w:r>
      <w:proofErr w:type="spellStart"/>
      <w:r w:rsidR="009761C9">
        <w:rPr>
          <w:rFonts w:ascii="Tahoma" w:hAnsi="Tahoma" w:cs="Tahoma"/>
          <w:b/>
          <w:bCs/>
        </w:rPr>
        <w:t>Hortaleza</w:t>
      </w:r>
      <w:proofErr w:type="spellEnd"/>
      <w:r w:rsidR="009761C9">
        <w:rPr>
          <w:rFonts w:ascii="Tahoma" w:hAnsi="Tahoma" w:cs="Tahoma"/>
          <w:b/>
          <w:bCs/>
        </w:rPr>
        <w:t>.</w:t>
      </w:r>
    </w:p>
    <w:p w14:paraId="3DD33898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6B2EFAC7" w14:textId="7777777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0457A32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enunciativo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</w:t>
      </w:r>
      <w:r w:rsidRPr="0093643F">
        <w:rPr>
          <w:rFonts w:ascii="Tahoma" w:hAnsi="Tahoma" w:cs="Tahoma"/>
        </w:rPr>
        <w:lastRenderedPageBreak/>
        <w:t xml:space="preserve">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Igualmente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311AB036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67E6E56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1FFC7053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326DDEF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3C0EA5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18F508C7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lastRenderedPageBreak/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0B5E745E" w14:textId="7777777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41A2E4DC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213293EE" w14:textId="77777777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2C61DA4B" w14:textId="77777777" w:rsidR="00D07793" w:rsidRPr="0093643F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071402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9726AC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7C8DF3BD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156F81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3A082F5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C9321F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</w:t>
      </w: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lastRenderedPageBreak/>
        <w:t xml:space="preserve">acoge a la política de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F1FA98F" w14:textId="77777777" w:rsidR="00D07793" w:rsidRPr="005053F0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Tik Tok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8" w:history="1">
        <w:r w:rsidRPr="005053F0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https://www.tiktok.com/legal/page/row/terms-of-service/es</w:t>
        </w:r>
      </w:hyperlink>
    </w:p>
    <w:p w14:paraId="0CB8B63C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2533C2C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5ED3E518" w14:textId="77777777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br/>
      </w:r>
    </w:p>
    <w:p w14:paraId="0208A61C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180500"/>
    <w:rsid w:val="0019121C"/>
    <w:rsid w:val="002F5F29"/>
    <w:rsid w:val="0031120B"/>
    <w:rsid w:val="00395E4F"/>
    <w:rsid w:val="005053F0"/>
    <w:rsid w:val="00512893"/>
    <w:rsid w:val="006605DD"/>
    <w:rsid w:val="0067250D"/>
    <w:rsid w:val="00683E38"/>
    <w:rsid w:val="006A7C0C"/>
    <w:rsid w:val="006B4763"/>
    <w:rsid w:val="00712C9A"/>
    <w:rsid w:val="00746C48"/>
    <w:rsid w:val="00760F17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E1549F"/>
    <w:rsid w:val="00E568BF"/>
    <w:rsid w:val="00E57B06"/>
    <w:rsid w:val="00EA63D3"/>
    <w:rsid w:val="00EC4D40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legal/page/row/terms-of-service/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1376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4</cp:revision>
  <dcterms:created xsi:type="dcterms:W3CDTF">2024-05-13T12:33:00Z</dcterms:created>
  <dcterms:modified xsi:type="dcterms:W3CDTF">2024-05-13T14:27:00Z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