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cs="Cambria" w:hAnsi="Cambria" w:eastAsia="Cambria"/>
          <w:sz w:val="28"/>
          <w:szCs w:val="28"/>
          <w:lang w:val="es-ES_tradnl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Cambria" w:hAnsi="Cambria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 xml:space="preserve">BASES LEGALES SORTEO </w:t>
      </w:r>
      <w:r>
        <w:rPr>
          <w:rStyle w:val="Ninguno"/>
          <w:rFonts w:ascii="Cambria" w:hAnsi="Cambria" w:hint="default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“</w:t>
      </w:r>
      <w:r>
        <w:rPr>
          <w:rStyle w:val="Ninguno"/>
          <w:rFonts w:ascii="Cambria" w:hAnsi="Cambria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ESTAMOS READY</w:t>
      </w:r>
      <w:r>
        <w:rPr>
          <w:rStyle w:val="Ninguno"/>
          <w:rFonts w:ascii="Cambria" w:hAnsi="Cambria" w:hint="default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”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b w:val="1"/>
          <w:bCs w:val="1"/>
          <w:rtl w:val="0"/>
          <w:lang w:val="pt-PT"/>
        </w:rPr>
        <w:t>1.- Compan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̃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i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pt-PT"/>
        </w:rPr>
        <w:t xml:space="preserve">a organizadora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MANCOMUNIDAD DE PROPIETATIOS DE CC GRAN VIA DE HORTALEZA con domicilio social en la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Hortaleza, S/N, 28043 Madrid pone en marcha una promoci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en la que los participantes podr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 xml:space="preserve">n ganar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premios directos de 20 euros en compras</w:t>
      </w:r>
      <w:r>
        <w:rPr>
          <w:rStyle w:val="Ninguno"/>
          <w:rFonts w:ascii="Cambria" w:hAnsi="Cambria"/>
          <w:rtl w:val="0"/>
          <w:lang w:val="es-ES_tradnl"/>
        </w:rPr>
        <w:t xml:space="preserve"> y entrar en el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sorteo final de dos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tarjetas regalo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de Carrefour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valorad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a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s en 200 euros cada un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a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, y tres smart TV.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2.- Objeto y meca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nica del concurso.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pone en marcha una promoci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en que habr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 xml:space="preserve">en juego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premios directos*</w:t>
      </w:r>
      <w:r>
        <w:rPr>
          <w:rStyle w:val="Ninguno"/>
          <w:rFonts w:ascii="Cambria" w:hAnsi="Cambria"/>
          <w:rtl w:val="0"/>
          <w:lang w:val="es-ES_tradnl"/>
        </w:rPr>
        <w:t xml:space="preserve"> y el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sorteo final de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dos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tarjetas regalo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de Carrefour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valorad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a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s en 200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 euros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, y tres smart TV </w:t>
      </w:r>
      <w:r>
        <w:rPr>
          <w:rStyle w:val="Ninguno"/>
          <w:rFonts w:ascii="Cambria" w:hAnsi="Cambria"/>
          <w:rtl w:val="0"/>
          <w:lang w:val="es-ES_tradnl"/>
        </w:rPr>
        <w:t>entre aquellas personas que se registren en el t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tem del Centro. El sorteo final se llevar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>a cabo el 11 de marzo de 2024.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*Premios directos aleatorios: 20 euros en compras para gastar en las tiendas de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(excepto Carrefour) hasta el 31 de marzo de 2024, un total de 1.000 euros en premios directos.</w:t>
      </w:r>
    </w:p>
    <w:p>
      <w:pPr>
        <w:pStyle w:val="Cuerpo 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b w:val="1"/>
          <w:bCs w:val="1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3.- Duracio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n y A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it-IT"/>
        </w:rPr>
        <w:t xml:space="preserve">mbito </w:t>
      </w:r>
    </w:p>
    <w:p>
      <w:pPr>
        <w:pStyle w:val="Cuerpo B"/>
        <w:rPr>
          <w:rStyle w:val="Ninguno"/>
          <w:rFonts w:ascii="Cambria" w:cs="Cambria" w:hAnsi="Cambria" w:eastAsia="Cambria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Cambria" w:hAnsi="Cambria"/>
          <w:rtl w:val="0"/>
          <w:lang w:val="es-ES_tradnl"/>
          <w14:textOutline w14:w="12700" w14:cap="flat">
            <w14:noFill/>
            <w14:miter w14:lim="400000"/>
          </w14:textOutline>
        </w:rPr>
        <w:t>La promoci</w:t>
      </w:r>
      <w:r>
        <w:rPr>
          <w:rStyle w:val="Ninguno"/>
          <w:rFonts w:ascii="Cambria" w:hAnsi="Cambria" w:hint="default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Style w:val="Ninguno"/>
          <w:rFonts w:ascii="Cambria" w:hAnsi="Cambria"/>
          <w:rtl w:val="0"/>
          <w:lang w:val="es-ES_tradnl"/>
          <w14:textOutline w14:w="12700" w14:cap="flat">
            <w14:noFill/>
            <w14:miter w14:lim="400000"/>
          </w14:textOutline>
        </w:rPr>
        <w:t>n comenzar</w:t>
      </w:r>
      <w:r>
        <w:rPr>
          <w:rStyle w:val="Ninguno"/>
          <w:rFonts w:ascii="Cambria" w:hAnsi="Cambria" w:hint="default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á </w:t>
      </w:r>
      <w:r>
        <w:rPr>
          <w:rStyle w:val="Ninguno"/>
          <w:rFonts w:ascii="Cambria" w:hAnsi="Cambria"/>
          <w:rtl w:val="0"/>
          <w:lang w:val="es-ES_tradnl"/>
          <w14:textOutline w14:w="12700" w14:cap="flat">
            <w14:noFill/>
            <w14:miter w14:lim="400000"/>
          </w14:textOutline>
        </w:rPr>
        <w:t>el 29 de febrero y finalizar</w:t>
      </w:r>
      <w:r>
        <w:rPr>
          <w:rStyle w:val="Ninguno"/>
          <w:rFonts w:ascii="Cambria" w:hAnsi="Cambria" w:hint="default"/>
          <w:rtl w:val="0"/>
          <w:lang w:val="es-ES_tradnl"/>
          <w14:textOutline w14:w="12700" w14:cap="flat">
            <w14:noFill/>
            <w14:miter w14:lim="400000"/>
          </w14:textOutline>
        </w:rPr>
        <w:t xml:space="preserve">á </w:t>
      </w:r>
      <w:r>
        <w:rPr>
          <w:rStyle w:val="Ninguno"/>
          <w:rFonts w:ascii="Cambria" w:hAnsi="Cambria"/>
          <w:rtl w:val="0"/>
          <w:lang w:val="es-ES_tradnl"/>
          <w14:textOutline w14:w="12700" w14:cap="flat">
            <w14:noFill/>
            <w14:miter w14:lim="400000"/>
          </w14:textOutline>
        </w:rPr>
        <w:t xml:space="preserve">el 10 de marzo. </w:t>
      </w:r>
      <w:r>
        <w:rPr>
          <w:rStyle w:val="Ninguno"/>
          <w:rFonts w:ascii="Cambria" w:hAnsi="Cambria"/>
          <w:rtl w:val="0"/>
          <w:lang w:val="es-ES_tradnl"/>
        </w:rPr>
        <w:t>El sorteo final se llevar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 xml:space="preserve">a cabo el 11 de marzo de 2024. </w:t>
      </w:r>
      <w:r>
        <w:rPr>
          <w:rStyle w:val="Ninguno"/>
          <w:rFonts w:ascii="Cambria" w:hAnsi="Cambria"/>
          <w:rtl w:val="0"/>
          <w:lang w:val="es-ES_tradnl"/>
          <w14:textOutline w14:w="12700" w14:cap="flat">
            <w14:noFill/>
            <w14:miter w14:lim="400000"/>
          </w14:textOutline>
        </w:rPr>
        <w:t>El horario del stand con la azafata ser</w:t>
      </w:r>
      <w:r>
        <w:rPr>
          <w:rStyle w:val="Ninguno"/>
          <w:rFonts w:ascii="Cambria" w:hAnsi="Cambria" w:hint="default"/>
          <w:rtl w:val="0"/>
          <w:lang w:val="es-ES_tradnl"/>
          <w14:textOutline w14:w="12700" w14:cap="flat">
            <w14:noFill/>
            <w14:miter w14:lim="400000"/>
          </w14:textOutline>
        </w:rPr>
        <w:t>á</w:t>
      </w:r>
      <w:r>
        <w:rPr>
          <w:rStyle w:val="Ninguno"/>
          <w:rFonts w:ascii="Cambria" w:hAnsi="Cambria"/>
          <w:rtl w:val="0"/>
          <w:lang w:val="es-ES_tradnl"/>
          <w14:textOutline w14:w="12700" w14:cap="flat">
            <w14:noFill/>
            <w14:miter w14:lim="400000"/>
          </w14:textOutline>
        </w:rPr>
        <w:t>:</w:t>
      </w:r>
    </w:p>
    <w:p>
      <w:pPr>
        <w:pStyle w:val="Cuerpo B"/>
      </w:pPr>
      <w:r>
        <w:rPr>
          <w:rStyle w:val="Ninguno"/>
          <w:rtl w:val="0"/>
          <w:lang w:val="es-ES_tradnl"/>
        </w:rPr>
        <w:t xml:space="preserve">Lunes a viernes de 17:00 a 21:00 </w:t>
      </w:r>
    </w:p>
    <w:p>
      <w:pPr>
        <w:pStyle w:val="Cuerpo B"/>
        <w:rPr>
          <w:rStyle w:val="Ninguno"/>
          <w:shd w:val="clear" w:color="auto" w:fill="ffffff"/>
        </w:rPr>
      </w:pPr>
      <w:r>
        <w:rPr>
          <w:rStyle w:val="Ninguno"/>
          <w:rtl w:val="0"/>
          <w:lang w:val="es-ES_tradnl"/>
        </w:rPr>
        <w:t>S</w:t>
      </w:r>
      <w:r>
        <w:rPr>
          <w:rStyle w:val="Ninguno"/>
          <w:rtl w:val="0"/>
          <w:lang w:val="es-ES_tradnl"/>
        </w:rPr>
        <w:t>á</w:t>
      </w:r>
      <w:r>
        <w:rPr>
          <w:rStyle w:val="Ninguno"/>
          <w:rtl w:val="0"/>
          <w:lang w:val="es-ES_tradnl"/>
        </w:rPr>
        <w:t>bado y domingo de 12:00 a 14:00 y 17:00 a 21:00</w:t>
      </w:r>
      <w:r>
        <w:rPr>
          <w:rStyle w:val="Ninguno"/>
          <w:rtl w:val="0"/>
          <w:lang w:val="es-ES_tradnl"/>
        </w:rPr>
        <w:t> </w:t>
      </w:r>
    </w:p>
    <w:p>
      <w:pPr>
        <w:pStyle w:val="Cuerpo B"/>
      </w:pPr>
      <w:r>
        <w:rPr>
          <w:rStyle w:val="Ninguno"/>
          <w:rtl w:val="0"/>
          <w:lang w:val="es-ES_tradnl"/>
        </w:rPr>
        <w:t>* El 29 de febrero el horario ser</w:t>
      </w:r>
      <w:r>
        <w:rPr>
          <w:rStyle w:val="Ninguno"/>
          <w:rtl w:val="0"/>
          <w:lang w:val="es-ES_tradnl"/>
        </w:rPr>
        <w:t xml:space="preserve">á </w:t>
      </w:r>
      <w:r>
        <w:rPr>
          <w:rStyle w:val="Ninguno"/>
          <w:rtl w:val="0"/>
          <w:lang w:val="es-ES_tradnl"/>
        </w:rPr>
        <w:t>de 11:00 a 14:00 y 17:00 a 21:00</w:t>
      </w:r>
    </w:p>
    <w:p>
      <w:pPr>
        <w:pStyle w:val="Por omisión A"/>
        <w:spacing w:before="0" w:line="240" w:lineRule="auto"/>
        <w:rPr>
          <w:rStyle w:val="Ninguno"/>
          <w:rFonts w:ascii="Cambria" w:cs="Cambria" w:hAnsi="Cambria" w:eastAsia="Cambria"/>
          <w:sz w:val="22"/>
          <w:szCs w:val="22"/>
        </w:rPr>
      </w:pPr>
    </w:p>
    <w:p>
      <w:pPr>
        <w:pStyle w:val="Por omisión A"/>
        <w:spacing w:before="0" w:line="240" w:lineRule="auto"/>
        <w:rPr>
          <w:rStyle w:val="Ninguno"/>
          <w:rFonts w:ascii="Cambria" w:cs="Cambria" w:hAnsi="Cambria" w:eastAsia="Cambria"/>
          <w:sz w:val="22"/>
          <w:szCs w:val="22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pt-PT"/>
        </w:rPr>
      </w:pPr>
      <w:r>
        <w:rPr>
          <w:rStyle w:val="Ninguno"/>
          <w:rFonts w:ascii="Cambria" w:hAnsi="Cambria"/>
          <w:b w:val="1"/>
          <w:bCs w:val="1"/>
          <w:rtl w:val="0"/>
          <w:lang w:val="pt-PT"/>
        </w:rPr>
        <w:t xml:space="preserve">4.-Requisitos para participar 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rtl w:val="0"/>
          <w:lang w:val="es-ES_tradnl"/>
        </w:rPr>
        <w:t>Podr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n participar en la Promoci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de-DE"/>
        </w:rPr>
        <w:t>n: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rtl w:val="0"/>
          <w:lang w:val="es-ES_tradnl"/>
        </w:rPr>
        <w:t>Todas las personas mayores de 18 a</w:t>
      </w:r>
      <w:r>
        <w:rPr>
          <w:rStyle w:val="Ninguno"/>
          <w:rFonts w:ascii="Cambria" w:hAnsi="Cambria" w:hint="default"/>
          <w:rtl w:val="0"/>
          <w:lang w:val="es-ES_tradnl"/>
        </w:rPr>
        <w:t>ñ</w:t>
      </w:r>
      <w:r>
        <w:rPr>
          <w:rStyle w:val="Ninguno"/>
          <w:rFonts w:ascii="Cambria" w:hAnsi="Cambria"/>
          <w:rtl w:val="0"/>
          <w:lang w:val="es-ES_tradnl"/>
        </w:rPr>
        <w:t>os que</w:t>
      </w:r>
      <w:r>
        <w:rPr>
          <w:rStyle w:val="Ninguno"/>
          <w:rFonts w:ascii="Cambria" w:hAnsi="Cambria" w:hint="default"/>
          <w:rtl w:val="0"/>
          <w:lang w:val="es-ES_tradnl"/>
        </w:rPr>
        <w:t> </w:t>
      </w:r>
      <w:r>
        <w:rPr>
          <w:rStyle w:val="Ninguno"/>
          <w:rFonts w:ascii="Cambria" w:hAnsi="Cambria"/>
          <w:rtl w:val="0"/>
          <w:lang w:val="es-ES_tradnl"/>
        </w:rPr>
        <w:t>se registren en el t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it-IT"/>
        </w:rPr>
        <w:t>tem digital del centro.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rtl w:val="0"/>
          <w:lang w:val="es-ES_tradnl"/>
        </w:rPr>
        <w:t>No podr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pt-PT"/>
        </w:rPr>
        <w:t>n participar: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Los trabajadores del CC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y los trabajadores de los operadores del centro.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Los perfiles que se detecten como fraudulentos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b w:val="1"/>
          <w:bCs w:val="1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5.- Seleccio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n del ganador/ ganadores, suplentes, comunicacio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n y entrega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Los ganadores de los premios de 20 euros se conocer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n al momento de jugar y se le entregar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>en el stand de la promoci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El sorteo final de las 3 smart TV y l</w:t>
      </w:r>
      <w:r>
        <w:rPr>
          <w:rStyle w:val="Ninguno"/>
          <w:rFonts w:ascii="Cambria" w:hAnsi="Cambria"/>
          <w:rtl w:val="0"/>
          <w:lang w:val="es-ES_tradnl"/>
        </w:rPr>
        <w:t>as dos tarjetas</w:t>
      </w:r>
      <w:r>
        <w:rPr>
          <w:rStyle w:val="Ninguno"/>
          <w:rFonts w:ascii="Cambria" w:hAnsi="Cambria"/>
          <w:rtl w:val="0"/>
          <w:lang w:val="es-ES_tradnl"/>
        </w:rPr>
        <w:t xml:space="preserve"> de Carrefour se escoger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n al azar entre todos los participantes registrados el 11 de marzo de 2024 y se comunicar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>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telef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nica.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6.- Premios</w:t>
      </w: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Premios directos de 20 euros en compras (50 ganadores aleatorios que se conocer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 xml:space="preserve">n al momento), dos </w:t>
      </w:r>
      <w:r>
        <w:rPr>
          <w:rStyle w:val="Ninguno"/>
          <w:rFonts w:ascii="Cambria" w:hAnsi="Cambria"/>
          <w:rtl w:val="0"/>
          <w:lang w:val="es-ES_tradnl"/>
        </w:rPr>
        <w:t>tarjetas regalo</w:t>
      </w:r>
      <w:r>
        <w:rPr>
          <w:rStyle w:val="Ninguno"/>
          <w:rFonts w:ascii="Cambria" w:hAnsi="Cambria"/>
          <w:rtl w:val="0"/>
          <w:lang w:val="es-ES_tradnl"/>
        </w:rPr>
        <w:t xml:space="preserve"> de Carrefour valorad</w:t>
      </w:r>
      <w:r>
        <w:rPr>
          <w:rStyle w:val="Ninguno"/>
          <w:rFonts w:ascii="Cambria" w:hAnsi="Cambria"/>
          <w:rtl w:val="0"/>
          <w:lang w:val="es-ES_tradnl"/>
        </w:rPr>
        <w:t>a</w:t>
      </w:r>
      <w:r>
        <w:rPr>
          <w:rStyle w:val="Ninguno"/>
          <w:rFonts w:ascii="Cambria" w:hAnsi="Cambria"/>
          <w:rtl w:val="0"/>
          <w:lang w:val="es-ES_tradnl"/>
        </w:rPr>
        <w:t>s en 200 euros cada un</w:t>
      </w:r>
      <w:r>
        <w:rPr>
          <w:rStyle w:val="Ninguno"/>
          <w:rFonts w:ascii="Cambria" w:hAnsi="Cambria"/>
          <w:rtl w:val="0"/>
          <w:lang w:val="es-ES_tradnl"/>
        </w:rPr>
        <w:t>a</w:t>
      </w:r>
      <w:r>
        <w:rPr>
          <w:rStyle w:val="Ninguno"/>
          <w:rFonts w:ascii="Cambria" w:hAnsi="Cambria"/>
          <w:rtl w:val="0"/>
          <w:lang w:val="es-ES_tradnl"/>
        </w:rPr>
        <w:t>, y tres smart TV.</w:t>
      </w: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7.- Reservas y limitaciones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rtl w:val="0"/>
          <w:lang w:val="es-ES_tradnl"/>
        </w:rPr>
        <w:t>Se entendera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, a ti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tulo enunciativo pero no limitativo, que se produce fraude, cuando se detecta el supuesto uso de aplicaciones independientes al Website; la realizacio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de un abuso de consultas al servidor y todos aquellos comportamientos que puedan resultar aparentemente abusivos y/o malintencionados. La constatacio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de cualquiera de estas circunstancias durante el concurso supondra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́ </w:t>
      </w:r>
      <w:r>
        <w:rPr>
          <w:rStyle w:val="Ninguno"/>
          <w:rFonts w:ascii="Cambria" w:hAnsi="Cambria"/>
          <w:rtl w:val="0"/>
          <w:lang w:val="es-ES_tradnl"/>
        </w:rPr>
        <w:t>la descalificacio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de-DE"/>
        </w:rPr>
        <w:t>n automa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tica del concurso asi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́ </w:t>
      </w:r>
      <w:r>
        <w:rPr>
          <w:rStyle w:val="Ninguno"/>
          <w:rFonts w:ascii="Cambria" w:hAnsi="Cambria"/>
          <w:rtl w:val="0"/>
          <w:lang w:val="es-ES_tradnl"/>
        </w:rPr>
        <w:t>como la pe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rdida del premio si se le hubiere otorgado.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queda eximida de cualquier responsabilidad en el supuesto de existir algu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error en los datos facilitados por los propios agraciados que impidiera su identificacio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n. Igualmente no se responsabiliza de las posibles pe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rdidas, deterioros, robos o cualquier otra circunstancia imputable a correos que puedan afectar al envi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o de los premios.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se reserva el derecho de emprender acciones judiciales contra aquellas personas que realicen cualquier tipo de acto susceptible de ser considerado manipulacio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o falsificacio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del concurso.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excluye cualquier responsabilidad por dan</w:t>
      </w:r>
      <w:r>
        <w:rPr>
          <w:rStyle w:val="Ninguno"/>
          <w:rFonts w:ascii="Cambria" w:hAnsi="Cambria" w:hint="default"/>
          <w:rtl w:val="0"/>
          <w:lang w:val="es-ES_tradnl"/>
        </w:rPr>
        <w:t>̃</w:t>
      </w:r>
      <w:r>
        <w:rPr>
          <w:rStyle w:val="Ninguno"/>
          <w:rFonts w:ascii="Cambria" w:hAnsi="Cambria"/>
          <w:rtl w:val="0"/>
          <w:lang w:val="es-ES_tradnl"/>
        </w:rPr>
        <w:t>os y perjuicios de toda naturaleza que puedan deberse a la falta temporal de disponibilidad o de continuidad del funcionamiento de los servicios mediante los que se participa en la promocio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n, a la defraudacio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de la utilidad que los usuarios hubieren podido atribuir a los mismos, y en particular, aunque no de modo exclusivo, a los fallos en el acceso a las distintas pa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ginas y envi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os de respuestas de participacio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a trave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s de Internet.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se reserva el derecho a efectuar cambios que redunden en el buen fin del concurso cuando concurra causa justa o motivos de fuerza mayor que impidan llevarla a te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rmino en la forma en que recogen las presentes bases.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se reserva el derecho a aplazar o ampliar el peri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odo del concurso, asi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́ </w:t>
      </w:r>
      <w:r>
        <w:rPr>
          <w:rStyle w:val="Ninguno"/>
          <w:rFonts w:ascii="Cambria" w:hAnsi="Cambria"/>
          <w:rtl w:val="0"/>
          <w:lang w:val="es-ES_tradnl"/>
        </w:rPr>
        <w:t>como la facultad de interpretar las presentes bases legales. Asimismo, la empresa organizadora quedara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́ </w:t>
      </w:r>
      <w:r>
        <w:rPr>
          <w:rStyle w:val="Ninguno"/>
          <w:rFonts w:ascii="Cambria" w:hAnsi="Cambria"/>
          <w:rtl w:val="0"/>
          <w:lang w:val="es-ES_tradnl"/>
        </w:rPr>
        <w:t>exenta de toda responsabilidad si concurriere alguno de los casos sen</w:t>
      </w:r>
      <w:r>
        <w:rPr>
          <w:rStyle w:val="Ninguno"/>
          <w:rFonts w:ascii="Cambria" w:hAnsi="Cambria" w:hint="default"/>
          <w:rtl w:val="0"/>
          <w:lang w:val="es-ES_tradnl"/>
        </w:rPr>
        <w:t>̃</w:t>
      </w:r>
      <w:r>
        <w:rPr>
          <w:rStyle w:val="Ninguno"/>
          <w:rFonts w:ascii="Cambria" w:hAnsi="Cambria"/>
          <w:rtl w:val="0"/>
          <w:lang w:val="pt-PT"/>
        </w:rPr>
        <w:t>alados, asi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́ </w:t>
      </w:r>
      <w:r>
        <w:rPr>
          <w:rStyle w:val="Ninguno"/>
          <w:rFonts w:ascii="Cambria" w:hAnsi="Cambria"/>
          <w:rtl w:val="0"/>
          <w:lang w:val="es-ES_tradnl"/>
        </w:rPr>
        <w:t>como de cualquier responsabilidad por los dan</w:t>
      </w:r>
      <w:r>
        <w:rPr>
          <w:rStyle w:val="Ninguno"/>
          <w:rFonts w:ascii="Cambria" w:hAnsi="Cambria" w:hint="default"/>
          <w:rtl w:val="0"/>
          <w:lang w:val="es-ES_tradnl"/>
        </w:rPr>
        <w:t>̃</w:t>
      </w:r>
      <w:r>
        <w:rPr>
          <w:rStyle w:val="Ninguno"/>
          <w:rFonts w:ascii="Cambria" w:hAnsi="Cambria"/>
          <w:rtl w:val="0"/>
          <w:lang w:val="es-ES_tradnl"/>
        </w:rPr>
        <w:t xml:space="preserve">os y perjuicios que pudiesen ocasionarse durante el disfrute del premio.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8.- Derechos de imagen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A su vez, el afectado queda informado de que en el caso de resultar premiado sus datos identificativos e incluso las fotografi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as tomadas para dejar constancia podra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ser publicadas en el sitio web del Centro, asi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́ </w:t>
      </w:r>
      <w:r>
        <w:rPr>
          <w:rStyle w:val="Ninguno"/>
          <w:rFonts w:ascii="Cambria" w:hAnsi="Cambria"/>
          <w:rtl w:val="0"/>
          <w:lang w:val="es-ES_tradnl"/>
        </w:rPr>
        <w:t>como en Facebook y/o en otras redes sociales y otros medios de comunicacio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 xml:space="preserve">n externos, salvo que manifieste lo contrario.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9.- Aceptacio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n de las bases.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La participacio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en la promocio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supone la aceptacio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promocio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asi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́ </w:t>
      </w:r>
      <w:r>
        <w:rPr>
          <w:rStyle w:val="Ninguno"/>
          <w:rFonts w:ascii="Cambria" w:hAnsi="Cambria"/>
          <w:rtl w:val="0"/>
          <w:lang w:val="es-ES_tradnl"/>
        </w:rPr>
        <w:t>como la resolucio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de cualquier cuestio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derivada de la presente actividad promocional. La participacio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en esta promocio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implica la aceptacio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de las Bases de la misma por parte de los participantes y el criterio del Organizador para la resolucio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 xml:space="preserve">n de cualquier incidencia.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10.- Ley aplicable y legislacio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n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Las Bases de Promocio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se rigen por la ley espan</w:t>
      </w:r>
      <w:r>
        <w:rPr>
          <w:rStyle w:val="Ninguno"/>
          <w:rFonts w:ascii="Cambria" w:hAnsi="Cambria" w:hint="default"/>
          <w:rtl w:val="0"/>
          <w:lang w:val="es-ES_tradnl"/>
        </w:rPr>
        <w:t>̃</w:t>
      </w:r>
      <w:r>
        <w:rPr>
          <w:rStyle w:val="Ninguno"/>
          <w:rFonts w:ascii="Cambria" w:hAnsi="Cambria"/>
          <w:rtl w:val="0"/>
          <w:lang w:val="es-ES_tradnl"/>
        </w:rPr>
        <w:t>ola. La resolucio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de cualquier aclaracio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n, conflicto o litigio entre las distintas partes de esta promocio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 se dirimira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́ </w:t>
      </w:r>
      <w:r>
        <w:rPr>
          <w:rStyle w:val="Ninguno"/>
          <w:rFonts w:ascii="Cambria" w:hAnsi="Cambria"/>
          <w:rtl w:val="0"/>
          <w:lang w:val="es-ES_tradnl"/>
        </w:rPr>
        <w:t>de conformidad con las leyes espan</w:t>
      </w:r>
      <w:r>
        <w:rPr>
          <w:rStyle w:val="Ninguno"/>
          <w:rFonts w:ascii="Cambria" w:hAnsi="Cambria" w:hint="default"/>
          <w:rtl w:val="0"/>
          <w:lang w:val="es-ES_tradnl"/>
        </w:rPr>
        <w:t>̃</w:t>
      </w:r>
      <w:r>
        <w:rPr>
          <w:rStyle w:val="Ninguno"/>
          <w:rFonts w:ascii="Cambria" w:hAnsi="Cambria"/>
          <w:rtl w:val="0"/>
          <w:lang w:val="es-ES_tradnl"/>
        </w:rPr>
        <w:t>olas, sometie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>ndose expresamente al fuero o jurisdiccio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 xml:space="preserve">n de los Tribunales de Madrid con renuncia expresa a cualquier otro fuero que pudiera corresponderle.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11.- Disposiciones adicionales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NO se responsabiliza de las posibles pe</w:t>
      </w:r>
      <w:r>
        <w:rPr>
          <w:rStyle w:val="Ninguno"/>
          <w:rFonts w:ascii="Cambria" w:hAnsi="Cambria" w:hint="default"/>
          <w:rtl w:val="0"/>
          <w:lang w:val="es-ES_tradnl"/>
        </w:rPr>
        <w:t>́</w:t>
      </w:r>
      <w:r>
        <w:rPr>
          <w:rStyle w:val="Ninguno"/>
          <w:rFonts w:ascii="Cambria" w:hAnsi="Cambria"/>
          <w:rtl w:val="0"/>
          <w:lang w:val="es-ES_tradnl"/>
        </w:rPr>
        <w:t xml:space="preserve">rdidas, deterioros, robos, o cualquier otra circunstancia imputable a terceros que puedan afectar al desarrollo del concurso y los premios.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</w:p>
    <w:p>
      <w:pPr>
        <w:pStyle w:val="Cuerpo A"/>
        <w:shd w:val="clear" w:color="auto" w:fill="ffffff"/>
        <w:spacing w:before="100" w:after="100"/>
        <w:rPr>
          <w:rStyle w:val="Ninguno"/>
          <w:rFonts w:ascii="Cambria" w:cs="Cambria" w:hAnsi="Cambria" w:eastAsia="Cambria"/>
          <w:b w:val="1"/>
          <w:bCs w:val="1"/>
          <w:lang w:val="es-ES_tradnl"/>
        </w:rPr>
      </w:pP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12.- Proteccio</w:t>
      </w:r>
      <w:r>
        <w:rPr>
          <w:rStyle w:val="Ninguno"/>
          <w:rFonts w:ascii="Cambria" w:hAnsi="Cambria" w:hint="default"/>
          <w:b w:val="1"/>
          <w:bCs w:val="1"/>
          <w:rtl w:val="0"/>
          <w:lang w:val="es-ES_tradnl"/>
        </w:rPr>
        <w:t>́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>n de datos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b w:val="1"/>
          <w:bCs w:val="1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 xml:space="preserve">Responsable del Tratamiento: </w:t>
      </w:r>
      <w:r>
        <w:rPr>
          <w:rStyle w:val="Ninguno"/>
          <w:rFonts w:ascii="Cambria" w:hAnsi="Cambria"/>
          <w:b w:val="1"/>
          <w:bCs w:val="1"/>
          <w:rtl w:val="0"/>
          <w:lang w:val="es-ES_tradnl"/>
        </w:rPr>
        <w:t xml:space="preserve">MANCOMUNIDAD DE PROPIETARIOS DEL CC GRAN VIA DE HORTALEZA.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 xml:space="preserve">Fin del tratamiento: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rtl w:val="0"/>
          <w:lang w:val="de-DE"/>
        </w:rPr>
        <w:t>a) Gesti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de los participantes inscritos en las promociones, concursos y eventos del centro.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b) La asignaci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n, comunicaci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y entrega del premio.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c) Env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o de ofertas, promociones y newsletters del centro a trav</w:t>
      </w:r>
      <w:r>
        <w:rPr>
          <w:rStyle w:val="Ninguno"/>
          <w:rFonts w:ascii="Cambria" w:hAnsi="Cambria" w:hint="default"/>
          <w:rtl w:val="0"/>
          <w:lang w:val="es-ES_tradnl"/>
        </w:rPr>
        <w:t>é</w:t>
      </w:r>
      <w:r>
        <w:rPr>
          <w:rStyle w:val="Ninguno"/>
          <w:rFonts w:ascii="Cambria" w:hAnsi="Cambria"/>
          <w:rtl w:val="0"/>
          <w:lang w:val="es-ES_tradnl"/>
        </w:rPr>
        <w:t>s de cualquier medio multicanal (email, SMS, correo postal, etc.).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rtl w:val="0"/>
          <w:lang w:val="pt-PT"/>
        </w:rPr>
        <w:t>d) Toma de im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pt-PT"/>
        </w:rPr>
        <w:t>genes para uso interno.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rtl w:val="0"/>
          <w:lang w:val="es-ES_tradnl"/>
        </w:rPr>
        <w:t>e) Publicaci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de datos (incluidas im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genes) en el sitio web del Centro, as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í </w:t>
      </w:r>
      <w:r>
        <w:rPr>
          <w:rStyle w:val="Ninguno"/>
          <w:rFonts w:ascii="Cambria" w:hAnsi="Cambria"/>
          <w:rtl w:val="0"/>
          <w:lang w:val="es-ES_tradnl"/>
        </w:rPr>
        <w:t>como en Facebook y/o en otras redes sociales y otros medios de comunicaci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pt-PT"/>
        </w:rPr>
        <w:t>n externos.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Legitimaci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del tratamiento: Consentimiento del interesado.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Comunicaci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de los datos: No se comunicar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 xml:space="preserve">n datos a terceros.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Podr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 xml:space="preserve">n tener acceso a sus datos aquellos proveedores que nos prestan un servicio en calidad de encargados de tratamiento y con los que tenemos suscritos los correspondientes contratos.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</w:rPr>
      </w:pPr>
      <w:r>
        <w:rPr>
          <w:rStyle w:val="Ninguno"/>
          <w:rFonts w:ascii="Cambria" w:hAnsi="Cambria"/>
          <w:rtl w:val="0"/>
          <w:lang w:val="pt-PT"/>
        </w:rPr>
        <w:t>Conservaci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de los datos: Los datos ser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n conservados hasta la entrega del premio. Si el interesado ha dado su consentimiento para el env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o de comunicaciones comerciales y/o la publicaci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nl-NL"/>
        </w:rPr>
        <w:t>n de im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genes, los datos ser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n conservados hasta que solicite la baja o dejen de ser de inter</w:t>
      </w:r>
      <w:r>
        <w:rPr>
          <w:rStyle w:val="Ninguno"/>
          <w:rFonts w:ascii="Cambria" w:hAnsi="Cambria" w:hint="default"/>
          <w:rtl w:val="0"/>
          <w:lang w:val="es-ES_tradnl"/>
        </w:rPr>
        <w:t>é</w:t>
      </w:r>
      <w:r>
        <w:rPr>
          <w:rStyle w:val="Ninguno"/>
          <w:rFonts w:ascii="Cambria" w:hAnsi="Cambria"/>
          <w:rtl w:val="0"/>
          <w:lang w:val="es-ES_tradnl"/>
        </w:rPr>
        <w:t>s para el centro.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bookmarkStart w:name="_headingh.gjdgxs" w:id="0"/>
      <w:bookmarkEnd w:id="0"/>
      <w:r>
        <w:rPr>
          <w:rStyle w:val="Ninguno"/>
          <w:rFonts w:ascii="Cambria" w:hAnsi="Cambria"/>
          <w:rtl w:val="0"/>
          <w:lang w:val="es-ES_tradnl"/>
        </w:rPr>
        <w:t>D</w:t>
      </w:r>
      <w:r>
        <w:rPr>
          <w:rStyle w:val="Ninguno"/>
          <w:rFonts w:ascii="Cambria" w:hAnsi="Cambria"/>
          <w:rtl w:val="0"/>
          <w:lang w:val="es-ES_tradnl"/>
        </w:rPr>
        <w:t>erechos que asisten al Interesado: - Derecho a retirar el consentimiento en cualquier momento. - Derecho de acceso, rectificaci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n, portabilidad y supresi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de sus datos y a la limitaci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u oposici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a su tratamiento, as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í </w:t>
      </w:r>
      <w:r>
        <w:rPr>
          <w:rStyle w:val="Ninguno"/>
          <w:rFonts w:ascii="Cambria" w:hAnsi="Cambria"/>
          <w:rtl w:val="0"/>
          <w:lang w:val="es-ES_tradnl"/>
        </w:rPr>
        <w:t xml:space="preserve">como a no ser objeto de decisiones basadas </w:t>
      </w:r>
      <w:r>
        <w:rPr>
          <w:rStyle w:val="Ninguno"/>
          <w:rFonts w:ascii="Cambria" w:hAnsi="Cambria" w:hint="default"/>
          <w:rtl w:val="0"/>
          <w:lang w:val="es-ES_tradnl"/>
        </w:rPr>
        <w:t>ú</w:t>
      </w:r>
      <w:r>
        <w:rPr>
          <w:rStyle w:val="Ninguno"/>
          <w:rFonts w:ascii="Cambria" w:hAnsi="Cambria"/>
          <w:rtl w:val="0"/>
          <w:lang w:val="es-ES_tradnl"/>
        </w:rPr>
        <w:t>nicamente en el tratamiento automatizado de sus datos - Derecho a presentar una reclamaci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ante la Autoridad de control espa</w:t>
      </w:r>
      <w:r>
        <w:rPr>
          <w:rStyle w:val="Ninguno"/>
          <w:rFonts w:ascii="Cambria" w:hAnsi="Cambria" w:hint="default"/>
          <w:rtl w:val="0"/>
          <w:lang w:val="es-ES_tradnl"/>
        </w:rPr>
        <w:t>ñ</w:t>
      </w:r>
      <w:r>
        <w:rPr>
          <w:rStyle w:val="Ninguno"/>
          <w:rFonts w:ascii="Cambria" w:hAnsi="Cambria"/>
          <w:rtl w:val="0"/>
          <w:lang w:val="es-ES_tradnl"/>
        </w:rPr>
        <w:t xml:space="preserve">ola (www.aepd.es) si considera que el tratamiento no se ajusta a la normativa vigente.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 xml:space="preserve">Datos de contacto para ejercer sus derechos: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MANCOMUNIDAD DE PROPIETARIOS DEL C.C. GRAN VIA DE HORTALEZA, C/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s/n, 28043, Madrid o a trav</w:t>
      </w:r>
      <w:r>
        <w:rPr>
          <w:rStyle w:val="Ninguno"/>
          <w:rFonts w:ascii="Cambria" w:hAnsi="Cambria" w:hint="default"/>
          <w:rtl w:val="0"/>
          <w:lang w:val="es-ES_tradnl"/>
        </w:rPr>
        <w:t>é</w:t>
      </w:r>
      <w:r>
        <w:rPr>
          <w:rStyle w:val="Ninguno"/>
          <w:rFonts w:ascii="Cambria" w:hAnsi="Cambria"/>
          <w:rtl w:val="0"/>
          <w:lang w:val="es-ES_tradnl"/>
        </w:rPr>
        <w:t>s de correo electr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nico a gerencia@granviadehortaleza.com, junto con prueba v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lida en derecho, como fotocopia del D.N.I. e indicando en el asunto "PROTECCI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DE DATOS".</w:t>
      </w:r>
    </w:p>
    <w:p>
      <w:pPr>
        <w:pStyle w:val="Cuerpo A"/>
        <w:shd w:val="clear" w:color="auto" w:fill="ffffff"/>
        <w:spacing w:before="100" w:after="100"/>
        <w:jc w:val="both"/>
      </w:pPr>
      <w:r>
        <w:rPr>
          <w:rStyle w:val="Ninguno"/>
          <w:rFonts w:ascii="Cambria" w:hAnsi="Cambria"/>
          <w:rtl w:val="0"/>
          <w:lang w:val="es-ES_tradnl"/>
        </w:rPr>
        <w:t>Informaci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adicional: En la pol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tica de privacidad de nuestra web https://www.granviadehortaleza.es.</w:t>
      </w:r>
    </w:p>
    <w:sectPr>
      <w:headerReference w:type="default" r:id="rId4"/>
      <w:footerReference w:type="default" r:id="rId5"/>
      <w:pgSz w:w="12240" w:h="15840" w:orient="portrait"/>
      <w:pgMar w:top="1417" w:right="1701" w:bottom="1417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4">
    <w:name w:val="heading 4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4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paragraph" w:styleId="Cuerpo B">
    <w:name w:val="Cuerpo B"/>
    <w:next w:val="Cuerpo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Por omisión A">
    <w:name w:val="Por omisión A"/>
    <w:next w:val="Por omisión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