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outlineLvl w:val="9"/>
        <w:rPr>
          <w:rStyle w:val="Ninguno"/>
          <w:rFonts w:ascii="Cambria" w:cs="Cambria" w:hAnsi="Cambria" w:eastAsia="Cambria"/>
          <w:sz w:val="28"/>
          <w:szCs w:val="28"/>
          <w14:textOutline w14:w="12700" w14:cap="flat">
            <w14:noFill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:rtl w:val="0"/>
          <w:lang w:val="en-US"/>
          <w14:textOutline w14:w="12700" w14:cap="flat">
            <w14:noFill/>
            <w14:miter w14:lim="400000"/>
          </w14:textOutline>
        </w:rPr>
        <w:t xml:space="preserve">BASES LEGALES SORTEO 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“</w:t>
      </w:r>
      <w:r>
        <w:rPr>
          <w:rStyle w:val="Ninguno"/>
          <w:rFonts w:ascii="Cambria" w:hAnsi="Cambria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SELFIE CORNER</w:t>
      </w:r>
      <w:r>
        <w:rPr>
          <w:rStyle w:val="Ninguno"/>
          <w:rFonts w:ascii="Cambria" w:hAnsi="Cambria" w:hint="default"/>
          <w:sz w:val="28"/>
          <w:szCs w:val="28"/>
          <w:rtl w:val="0"/>
          <w:lang w:val="es-ES_tradnl"/>
          <w14:textOutline w14:w="12700" w14:cap="flat">
            <w14:noFill/>
            <w14:miter w14:lim="400000"/>
          </w14:textOutline>
        </w:rPr>
        <w:t>”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1.- Compan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i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a organizadora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MANCOMUNIDAD DE PROPIETATIOS DE CC GRAN VIA DE HORTALEZA con domicilio social en la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 de Hortaleza, S/N, 28043 Madrid </w:t>
      </w:r>
      <w:r>
        <w:rPr>
          <w:rStyle w:val="Ninguno"/>
          <w:rFonts w:ascii="Cambria" w:hAnsi="Cambria"/>
          <w:rtl w:val="0"/>
          <w:lang w:val="es-ES_tradnl"/>
        </w:rPr>
        <w:t>pone en marcha una promoci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en la que los participantes podr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 xml:space="preserve">n ganar </w:t>
      </w:r>
      <w:r>
        <w:rPr>
          <w:rStyle w:val="Ninguno"/>
          <w:rFonts w:ascii="Cambria" w:hAnsi="Cambria"/>
          <w:rtl w:val="0"/>
          <w:lang w:val="es-ES_tradnl"/>
        </w:rPr>
        <w:t>un premio mensual de 50 euros en compras.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2.- Objeto y meca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nica del concurso.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a de Hortaleza </w:t>
      </w:r>
      <w:r>
        <w:rPr>
          <w:rStyle w:val="Ninguno"/>
          <w:rFonts w:ascii="Cambria" w:hAnsi="Cambria"/>
          <w:rtl w:val="0"/>
          <w:lang w:val="es-ES_tradnl"/>
        </w:rPr>
        <w:t>pone en marcha una promoci</w:t>
      </w:r>
      <w:r>
        <w:rPr>
          <w:rStyle w:val="Ninguno"/>
          <w:rFonts w:ascii="Cambria" w:hAnsi="Cambria" w:hint="default"/>
          <w:rtl w:val="0"/>
          <w:lang w:val="en-US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n para sortear</w:t>
      </w:r>
      <w:r>
        <w:rPr>
          <w:rStyle w:val="Ninguno"/>
          <w:rFonts w:ascii="Cambria" w:hAnsi="Cambria"/>
          <w:rtl w:val="0"/>
          <w:lang w:val="es-ES_tradnl"/>
        </w:rPr>
        <w:t xml:space="preserve"> un vale de 50 euros cada mes entre todos los que suban una foto o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deo realizado en el selfie c</w:t>
      </w:r>
      <w:r>
        <w:rPr>
          <w:rStyle w:val="Ninguno"/>
          <w:rFonts w:ascii="Cambria" w:hAnsi="Cambria" w:hint="default"/>
          <w:rtl w:val="0"/>
          <w:lang w:val="es-ES_tradnl"/>
        </w:rPr>
        <w:t>ó</w:t>
      </w:r>
      <w:r>
        <w:rPr>
          <w:rStyle w:val="Ninguno"/>
          <w:rFonts w:ascii="Cambria" w:hAnsi="Cambria"/>
          <w:rtl w:val="0"/>
          <w:lang w:val="es-ES_tradnl"/>
        </w:rPr>
        <w:t>rner del centro comercial a Instagram, TikTok y/o Facebook y mencionen al perfil del centro comercial en la red social en la que participe. El perfil deber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>ser p</w:t>
      </w:r>
      <w:r>
        <w:rPr>
          <w:rStyle w:val="Ninguno"/>
          <w:rFonts w:ascii="Cambria" w:hAnsi="Cambria" w:hint="default"/>
          <w:rtl w:val="0"/>
          <w:lang w:val="es-ES_tradnl"/>
        </w:rPr>
        <w:t>ú</w:t>
      </w:r>
      <w:r>
        <w:rPr>
          <w:rStyle w:val="Ninguno"/>
          <w:rFonts w:ascii="Cambria" w:hAnsi="Cambria"/>
          <w:rtl w:val="0"/>
          <w:lang w:val="es-ES_tradnl"/>
        </w:rPr>
        <w:t>blico o mandar una captura de la foto/v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deo subido por mensaje directo.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3.- Duracio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y A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it-IT"/>
          <w14:textFill>
            <w14:solidFill>
              <w14:srgbClr w14:val="000000"/>
            </w14:solidFill>
          </w14:textFill>
        </w:rPr>
        <w:t xml:space="preserve">mbito </w:t>
      </w:r>
    </w:p>
    <w:p>
      <w:pPr>
        <w:pStyle w:val="heading 5"/>
        <w:keepNext w:val="0"/>
        <w:keepLines w:val="0"/>
        <w:shd w:val="clear" w:color="auto" w:fill="ffffff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spacing w:before="100" w:after="100"/>
        <w:jc w:val="both"/>
        <w:outlineLvl w:val="9"/>
        <w:rPr>
          <w:rStyle w:val="Ninguno"/>
          <w:rFonts w:ascii="Cambria" w:cs="Cambria" w:hAnsi="Cambria" w:eastAsia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La promoci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n 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se realizar</w:t>
      </w:r>
      <w:r>
        <w:rPr>
          <w:rStyle w:val="Ninguno"/>
          <w:rFonts w:ascii="Cambria" w:hAnsi="Cambria" w:hint="default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á </w:t>
      </w:r>
      <w:r>
        <w:rPr>
          <w:rStyle w:val="Ninguno"/>
          <w:rFonts w:ascii="Cambria" w:hAnsi="Cambria"/>
          <w:b w:val="0"/>
          <w:bCs w:val="0"/>
          <w:caps w:val="0"/>
          <w:smallCaps w:val="0"/>
          <w:strike w:val="0"/>
          <w:dstrike w:val="0"/>
          <w:outline w:val="0"/>
          <w:color w:val="000000"/>
          <w:sz w:val="24"/>
          <w:szCs w:val="24"/>
          <w:u w:val="none" w:color="000000"/>
          <w:shd w:val="nil" w:color="auto" w:fill="auto"/>
          <w:vertAlign w:val="baseline"/>
          <w:rtl w:val="0"/>
          <w:lang w:val="es-ES_tradnl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 forma mensual.</w:t>
      </w:r>
    </w:p>
    <w:p>
      <w:pPr>
        <w:pStyle w:val="Cuerpo A"/>
        <w:rPr>
          <w:rStyle w:val="Ninguno"/>
          <w:rFonts w:ascii="Cambria" w:cs="Cambria" w:hAnsi="Cambria" w:eastAsia="Cambria"/>
          <w:outline w:val="0"/>
          <w:color w:val="1e1f21"/>
          <w:sz w:val="28"/>
          <w:szCs w:val="28"/>
          <w:u w:color="1e1f21"/>
          <w:shd w:val="clear" w:color="auto" w:fill="f9f8f8"/>
          <w14:textFill>
            <w14:solidFill>
              <w14:srgbClr w14:val="1E1F21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pt-PT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 xml:space="preserve">4.-Requisitos para participar 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participar en la Promoci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n: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Todas las personas mayores de 18 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No 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 participar: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Los trabajadores del CC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y los trabajadores de los operadores del centro.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Los perfiles que se detecten como fraudulentos</w:t>
      </w:r>
    </w:p>
    <w:p>
      <w:pPr>
        <w:pStyle w:val="Cuerpo 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5.- Seleccio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ganador/ ganadores, suplentes, comunicacio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y entrega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rtl w:val="0"/>
          <w:lang w:val="es-ES_tradnl"/>
        </w:rPr>
        <w:t>Los ganadores se co</w:t>
      </w:r>
      <w:r>
        <w:rPr>
          <w:rStyle w:val="Ninguno"/>
          <w:rFonts w:ascii="Cambria" w:hAnsi="Cambria"/>
          <w:rtl w:val="0"/>
          <w:lang w:val="es-ES_tradnl"/>
        </w:rPr>
        <w:t>nocer</w:t>
      </w:r>
      <w:r>
        <w:rPr>
          <w:rStyle w:val="Ninguno"/>
          <w:rFonts w:ascii="Cambria" w:hAnsi="Cambria" w:hint="default"/>
          <w:rtl w:val="0"/>
          <w:lang w:val="es-ES_tradnl"/>
        </w:rPr>
        <w:t>á</w:t>
      </w:r>
      <w:r>
        <w:rPr>
          <w:rStyle w:val="Ninguno"/>
          <w:rFonts w:ascii="Cambria" w:hAnsi="Cambria"/>
          <w:rtl w:val="0"/>
          <w:lang w:val="es-ES_tradnl"/>
        </w:rPr>
        <w:t>n en los 5 primeros d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as del mes siguiente al sorteo, y contactaremos por la red social en la que haya participado. Si el ganador no responde en una semana, se pasar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>al primer suplente.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6.- Premios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lang w:val="es-ES_tradnl"/>
        </w:rPr>
      </w:pPr>
      <w:r>
        <w:rPr>
          <w:rStyle w:val="Ninguno"/>
          <w:rFonts w:ascii="Cambria" w:hAnsi="Cambria"/>
          <w:rtl w:val="0"/>
          <w:lang w:val="es-ES_tradnl"/>
        </w:rPr>
        <w:t xml:space="preserve">Vale de </w:t>
      </w:r>
      <w:r>
        <w:rPr>
          <w:rStyle w:val="Ninguno"/>
          <w:rFonts w:ascii="Cambria" w:hAnsi="Cambria"/>
          <w:rtl w:val="0"/>
          <w:lang w:val="es-ES_tradnl"/>
        </w:rPr>
        <w:t>5</w:t>
      </w:r>
      <w:r>
        <w:rPr>
          <w:rStyle w:val="Ninguno"/>
          <w:rFonts w:ascii="Cambria" w:hAnsi="Cambria"/>
          <w:rtl w:val="0"/>
          <w:lang w:val="es-ES_tradnl"/>
        </w:rPr>
        <w:t>0 euros para gastar en las tiendas del Centro Comercial Gran V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 de Hortaleza (excepto Carrefour) que podr</w:t>
      </w:r>
      <w:r>
        <w:rPr>
          <w:rStyle w:val="Ninguno"/>
          <w:rFonts w:ascii="Cambria" w:hAnsi="Cambria" w:hint="default"/>
          <w:rtl w:val="0"/>
          <w:lang w:val="es-ES_tradnl"/>
        </w:rPr>
        <w:t xml:space="preserve">á </w:t>
      </w:r>
      <w:r>
        <w:rPr>
          <w:rStyle w:val="Ninguno"/>
          <w:rFonts w:ascii="Cambria" w:hAnsi="Cambria"/>
          <w:rtl w:val="0"/>
          <w:lang w:val="es-ES_tradnl"/>
        </w:rPr>
        <w:t xml:space="preserve">canjearse </w:t>
      </w:r>
      <w:r>
        <w:rPr>
          <w:rStyle w:val="Ninguno"/>
          <w:rFonts w:ascii="Cambria" w:hAnsi="Cambria"/>
          <w:rtl w:val="0"/>
          <w:lang w:val="es-ES_tradnl"/>
        </w:rPr>
        <w:t>en los 15 d</w:t>
      </w:r>
      <w:r>
        <w:rPr>
          <w:rStyle w:val="Ninguno"/>
          <w:rFonts w:ascii="Cambria" w:hAnsi="Cambria" w:hint="default"/>
          <w:rtl w:val="0"/>
          <w:lang w:val="es-ES_tradnl"/>
        </w:rPr>
        <w:t>í</w:t>
      </w:r>
      <w:r>
        <w:rPr>
          <w:rStyle w:val="Ninguno"/>
          <w:rFonts w:ascii="Cambria" w:hAnsi="Cambria"/>
          <w:rtl w:val="0"/>
          <w:lang w:val="es-ES_tradnl"/>
        </w:rPr>
        <w:t>as siguientes despu</w:t>
      </w:r>
      <w:r>
        <w:rPr>
          <w:rStyle w:val="Ninguno"/>
          <w:rFonts w:ascii="Cambria" w:hAnsi="Cambria" w:hint="default"/>
          <w:rtl w:val="0"/>
          <w:lang w:val="es-ES_tradnl"/>
        </w:rPr>
        <w:t>é</w:t>
      </w:r>
      <w:r>
        <w:rPr>
          <w:rStyle w:val="Ninguno"/>
          <w:rFonts w:ascii="Cambria" w:hAnsi="Cambria"/>
          <w:rtl w:val="0"/>
          <w:lang w:val="es-ES_tradnl"/>
        </w:rPr>
        <w:t>s de resolver el sorteo.</w:t>
      </w: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7.- Reservas y limitaciones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Se entendera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, a ti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tulo enunciativo pero no limitativo, que se produce fraude, cuando se detecta el supuesto uso de aplicaciones independientes al Website; la realizacio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un abuso de consultas al servidor y todos aquellos comportamientos que puedan resultar aparentemente abusivos y/o malintencionados. La constatacio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cualquiera de estas circunstancias durante el concurso supondra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 descalificacio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n automa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tica del concurso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rdida del premio si se le hubiere otorgado.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queda eximida de cualquier responsabilidad en el supuesto de existir algu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error en los datos facilitados por los propios agraciados que impidiera su identificacio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n. Igualmente no se responsabiliza de las posibles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rdidas, deterioros, robos o cualquier otra circunstancia imputable a correos que puedan afectar al envi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los premios.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de emprender acciones judiciales contra aquellas personas que realicen cualquier tipo de acto susceptible de ser considerado manipulacio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o falsificacio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concurso.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excluye cualquier responsabilidad por dan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os y perjuicios de toda naturaleza que puedan deberse a la falta temporal de disponibilidad o de continuidad del funcionamiento de los servicios mediante los que se participa en la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a la defraudacio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la utilidad que los usuarios hubieren podido atribuir a los mismos, y en particular, aunque no de modo exclusivo, a los fallos en el acceso a las distintas pa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ginas y envi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os de respuestas de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a trave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s de Internet.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a efectuar cambios que redunden en el buen fin del concurso cuando concurra causa justa o motivos de fuerza mayor que impidan llevarla a te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rmino en la forma en que recogen las presentes bases.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se reserva el derecho a aplazar o ampliar el peri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odo del concurso,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facultad de interpretar las presentes bases legales. Asimismo, la empresa organizadora quedara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exenta de toda responsabilidad si concurriere alguno de los casos sen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alados,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de cualquier responsabilidad por los dan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os y perjuicios que pudiesen ocasionarse durante el disfrute del premio.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8.- Derechos de imagen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su vez, el afectado queda informado de que en el caso de resultar premiado sus datos identificativos e incluso las fotografi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as tomadas para dejar constancia podra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ser publicadas en el sitio web del Centro,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en Facebook y/o en otras redes sociales y otros medios de comunicacio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externos, salvo que manifieste lo contrario.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9.- Aceptacio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las bases.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la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supone la aceptacio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asi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 cuestio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derivada de la presente actividad promocional. La participacio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en esta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implica la aceptacio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las Bases de la misma por parte de los participantes y el criterio del Organizador para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cualquier incidencia.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10.- Ley aplicable y legislacio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n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Las Bases de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se rigen por la ley espan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ola. La resolucio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cualquier aclaracio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conflicto o litigio entre las distintas partes de esta promocio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n se dirimira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́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de conformidad con las leyes espan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̃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olas, sometie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ndose expresamente al fuero o jurisdiccio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de los Tribunales de Madrid con renuncia expresa a cualquier otro fuero que pudiera corresponderle.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11.- Disposiciones adicionales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NO se responsabiliza de las posibles pe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rdidas, deterioros, robos, o cualquier otra circunstancia imputable a terceros que puedan afectar al desarrollo del concurso y los premios.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</w:p>
    <w:p>
      <w:pPr>
        <w:pStyle w:val="Cuerpo A"/>
        <w:shd w:val="clear" w:color="auto" w:fill="ffffff"/>
        <w:spacing w:before="100" w:after="100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12.- Proteccio</w:t>
      </w:r>
      <w:r>
        <w:rPr>
          <w:rStyle w:val="Ninguno"/>
          <w:rFonts w:ascii="Cambria" w:hAnsi="Cambria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́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Responsable del Tratamiento: </w:t>
      </w:r>
      <w:r>
        <w:rPr>
          <w:rStyle w:val="Ninguno"/>
          <w:rFonts w:ascii="Cambria" w:hAnsi="Cambria"/>
          <w:b w:val="1"/>
          <w:bCs w:val="1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MANCOMUNIDAD DE PROPIETARIOS DEL CC GRAN VIA DE HORTALEZA.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Fin del tratamiento: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de-DE"/>
          <w14:textFill>
            <w14:solidFill>
              <w14:srgbClr w14:val="000000"/>
            </w14:solidFill>
          </w14:textFill>
        </w:rPr>
        <w:t>a) Gesti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participantes inscritos en las promociones, concursos y eventos del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b) La asignaci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y entrega del premio.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c) Env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ofertas, promociones y newsletters del centro a trav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cualquier medio multicanal (email, SMS, correo postal, etc.).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d) Toma de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genes para uso interno.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e) Publicaci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 (incluidas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genes) en el sitio web del Centro, as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como en Facebook y/o en otras redes sociales y otros medios de 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n externos.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Legitimaci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del tratamiento: Consentimiento del interesado.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Comunicaci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datos: No se comunicar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datos a terceros.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Podr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n tener acceso a sus datos aquellos proveedores que nos prestan un servicio en calidad de encargados de tratamiento y con los que tenemos suscritos los correspondientes contratos.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pt-PT"/>
          <w14:textFill>
            <w14:solidFill>
              <w14:srgbClr w14:val="000000"/>
            </w14:solidFill>
          </w14:textFill>
        </w:rPr>
        <w:t>Conservaci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los datos: Los datos ser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conservados hasta la entrega del premio. Si el interesado ha dado su consentimiento para el env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o de comunicaciones comerciales y/o la publicaci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nl-NL"/>
          <w14:textFill>
            <w14:solidFill>
              <w14:srgbClr w14:val="000000"/>
            </w14:solidFill>
          </w14:textFill>
        </w:rPr>
        <w:t>n de im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genes, los datos ser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conservados hasta que solicite la baja o dejen de ser de inter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para el centro.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bookmarkStart w:name="_headingh.gjdgxs" w:id="0"/>
      <w:bookmarkEnd w:id="0"/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D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erechos que asisten al Interesado: - Derecho a retirar el consentimiento en cualquier momento. - Derecho de acceso, rectificaci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n, portabilidad y supresi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sus datos y a la limitaci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u oposici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 su tratamiento, as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 xml:space="preserve">í 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como a no ser objeto de decisiones basadas 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ú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nicamente en el tratamiento automatizado de sus datos - Derecho a presentar una reclamaci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ante la Autoridad de control espa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ñ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ola (www.aepd.es) si considera que el tratamiento no se ajusta a la normativa vigente.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lang w:val="es-ES_tradnl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 xml:space="preserve">Datos de contacto para ejercer sus derechos: </w:t>
      </w:r>
    </w:p>
    <w:p>
      <w:pPr>
        <w:pStyle w:val="Cuerpo A"/>
        <w:shd w:val="clear" w:color="auto" w:fill="ffffff"/>
        <w:spacing w:before="100" w:after="100"/>
        <w:jc w:val="both"/>
        <w:rPr>
          <w:rStyle w:val="Ninguno"/>
          <w:rFonts w:ascii="Cambria" w:cs="Cambria" w:hAnsi="Cambria" w:eastAsia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14:textFill>
            <w14:solidFill>
              <w14:srgbClr w14:val="000000"/>
            </w14:solidFill>
          </w14:textFill>
        </w:rPr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MANCOMUNIDAD DE PROPIETARIOS DEL C.C. GRAN VIA DE HORTALEZA, C/ Gran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a de Hortaleza s/n, 28043, Madrid o a trav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é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s de correo electr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nico a gerencia@granviadehortaleza.com, junto con prueba v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á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lida en derecho, como fotocopia del D.N.I. e indicando en el asunto "PROTECCI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DE DATOS".</w:t>
      </w:r>
    </w:p>
    <w:p>
      <w:pPr>
        <w:pStyle w:val="Cuerpo A"/>
        <w:shd w:val="clear" w:color="auto" w:fill="ffffff"/>
        <w:spacing w:before="100" w:after="100"/>
        <w:jc w:val="both"/>
      </w:pP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Informaci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n adicional: En la pol</w:t>
      </w:r>
      <w:r>
        <w:rPr>
          <w:rStyle w:val="Ninguno"/>
          <w:rFonts w:ascii="Cambria" w:hAnsi="Cambria" w:hint="default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n-US"/>
          <w14:textFill>
            <w14:solidFill>
              <w14:srgbClr w14:val="000000"/>
            </w14:solidFill>
          </w14:textFill>
        </w:rPr>
        <w:t>í</w:t>
      </w:r>
      <w:r>
        <w:rPr>
          <w:rStyle w:val="Ninguno"/>
          <w:rFonts w:ascii="Cambria" w:hAnsi="Cambria"/>
          <w:caps w:val="0"/>
          <w:smallCaps w:val="0"/>
          <w:strike w:val="0"/>
          <w:dstrike w:val="0"/>
          <w:outline w:val="0"/>
          <w:color w:val="000000"/>
          <w:u w:val="none" w:color="000000"/>
          <w:shd w:val="nil" w:color="auto" w:fill="auto"/>
          <w:vertAlign w:val="baseline"/>
          <w:rtl w:val="0"/>
          <w:lang w:val="es-ES_tradnl"/>
          <w14:textFill>
            <w14:solidFill>
              <w14:srgbClr w14:val="000000"/>
            </w14:solidFill>
          </w14:textFill>
        </w:rPr>
        <w:t>tica de privacidad de nuestra web https://www.granviadehortaleza.es.</w:t>
      </w:r>
    </w:p>
    <w:sectPr>
      <w:headerReference w:type="default" r:id="rId4"/>
      <w:footerReference w:type="default" r:id="rId5"/>
      <w:pgSz w:w="12240" w:h="15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4">
    <w:name w:val="heading 4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4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Cuerpo A">
    <w:name w:val="Cuerpo A"/>
    <w:next w:val="Cue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n-US"/>
    </w:rPr>
  </w:style>
  <w:style w:type="paragraph" w:styleId="heading 5">
    <w:name w:val="heading 5"/>
    <w:next w:val="Cuerpo A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20" w:after="4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